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D7E05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9319D9" w:rsidRDefault="00193A99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193A99">
        <w:rPr>
          <w:rFonts w:ascii="Segoe UI" w:hAnsi="Segoe UI" w:cs="Segoe UI"/>
          <w:b/>
          <w:sz w:val="32"/>
          <w:szCs w:val="32"/>
        </w:rPr>
        <w:t>МФЦ: услуги Росреестра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193A99" w:rsidRPr="00193A99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>Обратиться за получением услуг Росреестра можно не только в электронном виде, но и через многофункциональные центры предоставления государственных и муниципальных услуг (МФЦ) «Мои документы».</w:t>
      </w:r>
    </w:p>
    <w:p w:rsidR="00193A99" w:rsidRPr="00193A99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>При получении государственных услуг Росреестра в отделах МФЦ заявитель получает ряд преимуществ: удобное расположение, удобный график работы, оперативная помощь консультантов, отсутствие переплаты посредникам, отсутствие возможности возникновения коррупционных рисков.</w:t>
      </w:r>
    </w:p>
    <w:p w:rsidR="00193A99" w:rsidRPr="00193A99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>Эффективное взаимодействие Росреестра и МФЦ в целях повышения качества и доступности оказания государственных услуг населению является приоритетным направлением в работе структур.</w:t>
      </w:r>
    </w:p>
    <w:p w:rsidR="00193A99" w:rsidRPr="00193A99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 xml:space="preserve"> В каждом из офисов предоставляются основные услуги Росреестра: постановка на кадастровый учет, государственная регистрация прав, предоставление сведений из Единого государственного реестра прав на недвижимость</w:t>
      </w:r>
    </w:p>
    <w:p w:rsidR="0042176D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>«На сайте «mfc-karelia.ru» Вы можете ознакомиться с перечнем, контактными данными и режимом работы офисов МФЦ, расположенных на территории Республики Карелия, а также записаться на прием»</w:t>
      </w:r>
      <w:r>
        <w:rPr>
          <w:rFonts w:ascii="Segoe UI" w:hAnsi="Segoe UI" w:cs="Segoe UI"/>
          <w:bCs/>
          <w:iCs/>
          <w:szCs w:val="24"/>
        </w:rPr>
        <w:t>,</w:t>
      </w:r>
      <w:bookmarkStart w:id="0" w:name="_GoBack"/>
      <w:bookmarkEnd w:id="0"/>
      <w:r w:rsidRPr="00193A99">
        <w:rPr>
          <w:rFonts w:ascii="Segoe UI" w:hAnsi="Segoe UI" w:cs="Segoe UI"/>
          <w:bCs/>
          <w:iCs/>
          <w:szCs w:val="24"/>
        </w:rPr>
        <w:t xml:space="preserve"> - отметила первый заместитель директора по основной деятельности и развитию государственного бюджетного учреждения Республики Карелия «Многофункциональный центр Республики Карелии» Ольга Калашникова.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017250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01725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19" w:rsidRDefault="00AE1419" w:rsidP="00CB5FB6">
      <w:r>
        <w:separator/>
      </w:r>
    </w:p>
  </w:endnote>
  <w:endnote w:type="continuationSeparator" w:id="1">
    <w:p w:rsidR="00AE1419" w:rsidRDefault="00AE141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19" w:rsidRDefault="00AE1419" w:rsidP="00CB5FB6">
      <w:r>
        <w:separator/>
      </w:r>
    </w:p>
  </w:footnote>
  <w:footnote w:type="continuationSeparator" w:id="1">
    <w:p w:rsidR="00AE1419" w:rsidRDefault="00AE141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17250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A99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6C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D7E05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141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44AE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2024-09-13T07:49:00Z</dcterms:created>
  <dcterms:modified xsi:type="dcterms:W3CDTF">2024-09-13T07:49:00Z</dcterms:modified>
</cp:coreProperties>
</file>