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widowControl w:val="off"/>
        <w:rPr>
          <w:rFonts w:ascii="Segoe UI" w:hAnsi="Segoe UI" w:cs="Segoe UI"/>
          <w:b/>
          <w:sz w:val="32"/>
          <w:szCs w:val="32"/>
          <w:shd w:val="clear" w:color="auto" w:fill="ffffff"/>
        </w:rPr>
        <w:outlineLvl w:val="0"/>
      </w:pP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  <w:r>
        <w:rPr>
          <w:rFonts w:ascii="Segoe UI" w:hAnsi="Segoe UI" w:cs="Segoe UI"/>
          <w:b/>
          <w:sz w:val="32"/>
          <w:szCs w:val="32"/>
          <w:shd w:val="clear" w:color="auto" w:fill="ffffff"/>
        </w:rPr>
      </w:r>
    </w:p>
    <w:p>
      <w:pPr>
        <w:jc w:val="center"/>
        <w:spacing w:line="276" w:lineRule="auto"/>
        <w:widowControl w:val="off"/>
        <w:tabs>
          <w:tab w:val="left" w:pos="851" w:leader="none"/>
        </w:tabs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jc w:val="center"/>
        <w:spacing w:line="276" w:lineRule="auto"/>
        <w:widowControl w:val="off"/>
        <w:tabs>
          <w:tab w:val="left" w:pos="851" w:leader="none"/>
        </w:tabs>
        <w:rPr>
          <w:rFonts w:ascii="Segoe UI" w:hAnsi="Segoe UI" w:cs="Segoe UI"/>
          <w:b/>
          <w:sz w:val="32"/>
          <w:szCs w:val="32"/>
        </w:rPr>
        <w:outlineLvl w:val="0"/>
      </w:pP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  <w:t xml:space="preserve">О передаче документов, удостоверяющих права на ранее учтенные земельные участки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jc w:val="center"/>
        <w:spacing w:line="276" w:lineRule="auto"/>
        <w:widowControl w:val="off"/>
        <w:tabs>
          <w:tab w:val="left" w:pos="851" w:leader="none"/>
        </w:tabs>
        <w:rPr>
          <w:rFonts w:ascii="Segoe UI" w:hAnsi="Segoe UI" w:cs="Segoe UI"/>
          <w:b/>
          <w:bCs/>
          <w:iCs/>
          <w:sz w:val="16"/>
          <w:szCs w:val="16"/>
        </w:rPr>
        <w:outlineLvl w:val="0"/>
      </w:pPr>
      <w:r>
        <w:rPr>
          <w:rFonts w:ascii="Segoe UI" w:hAnsi="Segoe UI" w:cs="Segoe UI"/>
          <w:b/>
          <w:bCs/>
          <w:iCs/>
          <w:sz w:val="16"/>
          <w:szCs w:val="16"/>
        </w:rPr>
      </w:r>
      <w:r>
        <w:rPr>
          <w:rFonts w:ascii="Segoe UI" w:hAnsi="Segoe UI" w:cs="Segoe UI"/>
          <w:b/>
          <w:bCs/>
          <w:iCs/>
          <w:sz w:val="16"/>
          <w:szCs w:val="16"/>
        </w:rPr>
      </w:r>
    </w:p>
    <w:p>
      <w:pPr>
        <w:ind w:firstLine="709"/>
        <w:jc w:val="both"/>
        <w:spacing w:line="360" w:lineRule="auto"/>
        <w:widowControl w:val="off"/>
        <w:rPr>
          <w:rFonts w:ascii="Segoe UI" w:hAnsi="Segoe UI" w:cs="Segoe UI"/>
        </w:rPr>
        <w:outlineLvl w:val="0"/>
      </w:pPr>
      <w:r>
        <w:rPr>
          <w:rFonts w:ascii="Segoe UI" w:hAnsi="Segoe UI" w:cs="Segoe UI"/>
          <w:bCs/>
          <w:iCs/>
          <w:szCs w:val="24"/>
          <w:highlight w:val="none"/>
        </w:rPr>
      </w:r>
      <w:r>
        <w:rPr>
          <w:rFonts w:ascii="Segoe UI" w:hAnsi="Segoe UI" w:cs="Segoe UI"/>
          <w:bCs/>
          <w:iCs/>
          <w:szCs w:val="24"/>
          <w:highlight w:val="none"/>
        </w:rPr>
      </w:r>
    </w:p>
    <w:p>
      <w:pPr>
        <w:ind w:firstLine="709"/>
        <w:jc w:val="both"/>
        <w:spacing w:line="360" w:lineRule="auto"/>
        <w:widowControl w:val="off"/>
        <w:rPr>
          <w:rFonts w:ascii="Segoe UI" w:hAnsi="Segoe UI" w:cs="Segoe UI"/>
          <w:highlight w:val="none"/>
        </w:rPr>
        <w:outlineLvl w:val="0"/>
      </w:pPr>
      <w:r>
        <w:rPr>
          <w:rFonts w:ascii="Segoe UI" w:hAnsi="Segoe UI" w:cs="Segoe UI"/>
          <w:bCs/>
          <w:iCs/>
          <w:szCs w:val="24"/>
        </w:rPr>
        <w:t xml:space="preserve">Карельским Росреестром завершается работа по передаче в органы местного самоуправления документов, оформленных до вступления в силу Федерального закона от 21.07.1997 №122-ФЗ «О государственной регистрации прав на недвижимое имущество и сделок с ним», в отно</w:t>
      </w:r>
      <w:r>
        <w:rPr>
          <w:rFonts w:ascii="Segoe UI" w:hAnsi="Segoe UI" w:cs="Segoe UI"/>
          <w:bCs/>
          <w:iCs/>
          <w:szCs w:val="24"/>
        </w:rPr>
        <w:t xml:space="preserve">шении ранее учтенных земельных участков (далее – правоудостоверяющие документы). </w:t>
      </w:r>
      <w:r>
        <w:rPr>
          <w:rFonts w:ascii="Segoe UI" w:hAnsi="Segoe UI" w:cs="Segoe UI"/>
          <w:bCs/>
          <w:iCs/>
          <w:szCs w:val="24"/>
        </w:rPr>
      </w:r>
    </w:p>
    <w:p>
      <w:pPr>
        <w:ind w:firstLine="709"/>
        <w:jc w:val="both"/>
        <w:spacing w:line="360" w:lineRule="auto"/>
        <w:widowControl w:val="off"/>
        <w:outlineLvl w:val="0"/>
      </w:pPr>
      <w:r>
        <w:rPr>
          <w:rFonts w:ascii="Segoe UI" w:hAnsi="Segoe UI" w:cs="Segoe UI"/>
          <w:bCs/>
          <w:iCs/>
          <w:szCs w:val="24"/>
        </w:rPr>
        <w:t xml:space="preserve">В октябре 2024 года в Администрацию Прионежского муниципального района переданы 19,5 тыс. свидетельств о правах собственности на землю и государственных актов на право пользования землей.</w:t>
      </w:r>
      <w:r>
        <w:rPr>
          <w:rFonts w:ascii="Segoe UI" w:hAnsi="Segoe UI" w:cs="Segoe UI"/>
          <w:bCs/>
          <w:iCs/>
          <w:szCs w:val="24"/>
        </w:rPr>
      </w:r>
    </w:p>
    <w:p>
      <w:pPr>
        <w:ind w:firstLine="709"/>
        <w:jc w:val="both"/>
        <w:spacing w:line="360" w:lineRule="auto"/>
        <w:widowControl w:val="off"/>
        <w:rPr>
          <w:rFonts w:ascii="Segoe UI" w:hAnsi="Segoe UI" w:cs="Segoe UI"/>
          <w:bCs/>
          <w:iCs/>
          <w:szCs w:val="24"/>
        </w:rPr>
        <w:outlineLvl w:val="0"/>
      </w:pPr>
      <w:r>
        <w:rPr>
          <w:rFonts w:ascii="Segoe UI" w:hAnsi="Segoe UI" w:cs="Segoe UI"/>
          <w:bCs/>
          <w:iCs/>
          <w:szCs w:val="24"/>
        </w:rPr>
        <w:t xml:space="preserve">Таким образом, в соответствии с частью 5 статьи 6  Федерального закона от 30.12.2020 № 518-ФЗ «О внесении изменений в отдельные законодательные акты Российской Федерации» Управлением Росреестра по Республике Карелия переданы правоудостоверяющие документы в </w:t>
      </w:r>
      <w:r>
        <w:rPr>
          <w:rFonts w:ascii="Segoe UI" w:hAnsi="Segoe UI" w:cs="Segoe UI"/>
          <w:bCs/>
          <w:iCs/>
          <w:szCs w:val="24"/>
        </w:rPr>
        <w:t xml:space="preserve">17 из 18 городских и муниципальных округов, муниципальных районов. Осуществляется подготовка к передаче документов в Олонецкий национальный муниципальный район.</w:t>
      </w:r>
      <w:r>
        <w:rPr>
          <w:rFonts w:ascii="Segoe UI" w:hAnsi="Segoe UI" w:cs="Segoe UI"/>
          <w:bCs/>
          <w:iCs/>
          <w:szCs w:val="24"/>
        </w:rPr>
      </w:r>
      <w:r>
        <w:rPr>
          <w:rFonts w:ascii="Segoe UI" w:hAnsi="Segoe UI" w:cs="Segoe UI"/>
          <w:bCs/>
          <w:iCs/>
          <w:szCs w:val="24"/>
        </w:rPr>
        <w:t xml:space="preserve"> </w:t>
      </w:r>
      <w:r>
        <w:rPr>
          <w:rFonts w:ascii="Segoe UI" w:hAnsi="Segoe UI" w:cs="Segoe UI"/>
          <w:bCs/>
          <w:iCs/>
          <w:szCs w:val="24"/>
        </w:rPr>
      </w:r>
    </w:p>
    <w:p>
      <w:pPr>
        <w:ind w:firstLine="567"/>
        <w:jc w:val="right"/>
        <w:widowControl w:val="off"/>
        <w:rPr>
          <w:rFonts w:ascii="Segoe UI" w:hAnsi="Segoe UI" w:cs="Segoe UI"/>
          <w:bCs/>
          <w:iCs/>
          <w:szCs w:val="24"/>
        </w:rPr>
        <w:outlineLvl w:val="0"/>
      </w:pPr>
      <w:r>
        <w:rPr>
          <w:rFonts w:ascii="Segoe UI" w:hAnsi="Segoe UI" w:cs="Segoe UI"/>
          <w:bCs/>
          <w:iCs/>
          <w:szCs w:val="24"/>
        </w:rPr>
      </w:r>
      <w:r>
        <w:rPr>
          <w:rFonts w:ascii="Segoe UI" w:hAnsi="Segoe UI" w:cs="Segoe UI"/>
          <w:bCs/>
          <w:iCs/>
          <w:szCs w:val="24"/>
        </w:rPr>
      </w:r>
    </w:p>
    <w:p>
      <w:pPr>
        <w:ind w:firstLine="567"/>
        <w:jc w:val="right"/>
        <w:widowControl w:val="off"/>
        <w:rPr>
          <w:rFonts w:ascii="Segoe UI" w:hAnsi="Segoe UI" w:cs="Segoe UI"/>
          <w:bCs/>
          <w:iCs/>
          <w:szCs w:val="24"/>
        </w:rPr>
        <w:outlineLvl w:val="0"/>
      </w:pPr>
      <w:r>
        <w:rPr>
          <w:rFonts w:ascii="Segoe UI" w:hAnsi="Segoe UI" w:cs="Segoe UI"/>
          <w:bCs/>
          <w:iCs/>
          <w:szCs w:val="24"/>
        </w:rPr>
      </w:r>
      <w:r>
        <w:rPr>
          <w:rFonts w:ascii="Segoe UI" w:hAnsi="Segoe UI" w:cs="Segoe UI"/>
          <w:bCs/>
          <w:iCs/>
          <w:szCs w:val="24"/>
        </w:rPr>
      </w:r>
    </w:p>
    <w:p>
      <w:pPr>
        <w:ind w:firstLine="567"/>
        <w:jc w:val="right"/>
        <w:widowControl w:val="off"/>
        <w:rPr>
          <w:rFonts w:ascii="Segoe UI" w:hAnsi="Segoe UI"/>
          <w:sz w:val="22"/>
          <w:szCs w:val="22"/>
        </w:rPr>
        <w:outlineLvl w:val="0"/>
      </w:pPr>
      <w:r>
        <w:rPr>
          <w:rFonts w:ascii="Segoe UI" w:hAnsi="Segoe UI"/>
          <w:sz w:val="22"/>
          <w:szCs w:val="22"/>
        </w:rPr>
        <w:t xml:space="preserve">Материал подготовлен пресс-службой </w:t>
      </w:r>
      <w:r>
        <w:rPr>
          <w:rFonts w:ascii="Segoe UI" w:hAnsi="Segoe UI"/>
          <w:sz w:val="22"/>
          <w:szCs w:val="22"/>
        </w:rPr>
      </w:r>
    </w:p>
    <w:p>
      <w:pPr>
        <w:ind w:firstLine="567"/>
        <w:jc w:val="right"/>
        <w:widowControl w:val="off"/>
        <w:rPr>
          <w:rFonts w:ascii="Segoe UI" w:hAnsi="Segoe UI"/>
          <w:sz w:val="22"/>
          <w:szCs w:val="22"/>
        </w:rPr>
        <w:outlineLvl w:val="0"/>
      </w:pPr>
      <w:r>
        <w:rPr>
          <w:rFonts w:ascii="Segoe UI" w:hAnsi="Segoe UI"/>
          <w:sz w:val="22"/>
          <w:szCs w:val="22"/>
        </w:rPr>
        <w:t xml:space="preserve">Управления Росреестра по Республике Карелия</w:t>
      </w:r>
      <w:r>
        <w:rPr>
          <w:rFonts w:ascii="Segoe UI" w:hAnsi="Segoe UI"/>
          <w:sz w:val="22"/>
          <w:szCs w:val="22"/>
        </w:rPr>
      </w:r>
    </w:p>
    <w:p>
      <w:pPr>
        <w:ind w:firstLine="567"/>
        <w:jc w:val="right"/>
        <w:outlineLvl w:val="0"/>
      </w:pPr>
      <w:r/>
      <w:hyperlink r:id="rId10" w:tooltip="https://vk.com/feed?section=search&amp;q=%23%D0%A0%D0%BE%D1%81%D1%80%D0%B5%D0%B5%D1%81%D1%82%D1%80" w:history="1">
        <w:r>
          <w:rPr>
            <w:rStyle w:val="732"/>
            <w:rFonts w:ascii="Segoe UI" w:hAnsi="Segoe UI"/>
            <w:color w:val="2a5885"/>
            <w:sz w:val="22"/>
            <w:szCs w:val="22"/>
          </w:rPr>
          <w:t xml:space="preserve">#</w:t>
        </w:r>
        <w:r>
          <w:rPr>
            <w:rStyle w:val="732"/>
            <w:rFonts w:ascii="Segoe UI" w:hAnsi="Segoe UI"/>
            <w:color w:val="2a5885"/>
            <w:sz w:val="22"/>
            <w:szCs w:val="22"/>
          </w:rPr>
          <w:t xml:space="preserve">Росреестр</w:t>
        </w:r>
      </w:hyperlink>
      <w:r>
        <w:rPr>
          <w:rFonts w:ascii="Segoe UI" w:hAnsi="Segoe UI"/>
          <w:sz w:val="22"/>
          <w:szCs w:val="22"/>
        </w:rPr>
        <w:t xml:space="preserve"> </w:t>
      </w:r>
      <w:hyperlink r:id="rId11" w:tooltip="https://vk.com/feed?section=search&amp;q=%23%D0%A0%D0%BE%D1%81%D1%80%D0%B5%D0%B5%D1%81%D1%82%D1%80%D0%BA%D0%B0%D1%80%D0%B5%D0%BB%D0%B8%D0%B8" w:history="1">
        <w:r>
          <w:rPr>
            <w:rStyle w:val="732"/>
            <w:rFonts w:ascii="Segoe UI" w:hAnsi="Segoe UI"/>
            <w:color w:val="2a5885"/>
            <w:sz w:val="22"/>
            <w:szCs w:val="22"/>
          </w:rPr>
          <w:t xml:space="preserve">#</w:t>
        </w:r>
        <w:r>
          <w:rPr>
            <w:rStyle w:val="732"/>
            <w:rFonts w:ascii="Segoe UI" w:hAnsi="Segoe UI"/>
            <w:color w:val="2a5885"/>
            <w:sz w:val="22"/>
            <w:szCs w:val="22"/>
          </w:rPr>
          <w:t xml:space="preserve">РосреестрКарелии</w:t>
        </w:r>
      </w:hyperlink>
      <w:r>
        <w:t xml:space="preserve"> </w:t>
      </w:r>
      <w:r/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</w:r>
      <w:r>
        <w:rPr>
          <w:rFonts w:ascii="Segoe UI" w:hAnsi="Segoe UI" w:cs="Segoe UI"/>
          <w:b/>
          <w:bCs/>
          <w:sz w:val="18"/>
          <w:szCs w:val="18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  <w:highlight w:val="none"/>
        </w:rPr>
      </w:r>
      <w:r>
        <w:rPr>
          <w:rFonts w:ascii="Segoe UI" w:hAnsi="Segoe UI" w:cs="Segoe UI"/>
          <w:b/>
          <w:bCs/>
          <w:sz w:val="18"/>
          <w:szCs w:val="18"/>
          <w:highlight w:val="none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  <w:highlight w:val="none"/>
        </w:rPr>
      </w:pPr>
      <w:r>
        <w:rPr>
          <w:rFonts w:ascii="Segoe UI" w:hAnsi="Segoe UI" w:cs="Segoe UI"/>
          <w:b/>
          <w:bCs/>
          <w:sz w:val="18"/>
          <w:szCs w:val="18"/>
          <w:highlight w:val="none"/>
        </w:rPr>
      </w:r>
      <w:r>
        <w:rPr>
          <w:rFonts w:ascii="Segoe UI" w:hAnsi="Segoe UI" w:cs="Segoe UI"/>
          <w:b/>
          <w:bCs/>
          <w:sz w:val="18"/>
          <w:szCs w:val="18"/>
          <w:highlight w:val="none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  <w:highlight w:val="none"/>
        </w:rPr>
      </w:pPr>
      <w:r>
        <w:rPr>
          <w:rFonts w:ascii="Segoe UI" w:hAnsi="Segoe UI" w:cs="Segoe UI"/>
          <w:b/>
          <w:bCs/>
          <w:sz w:val="18"/>
          <w:szCs w:val="18"/>
          <w:highlight w:val="none"/>
        </w:rPr>
      </w:r>
      <w:r>
        <w:rPr>
          <w:rFonts w:ascii="Segoe UI" w:hAnsi="Segoe UI" w:cs="Segoe UI"/>
          <w:b/>
          <w:bCs/>
          <w:sz w:val="18"/>
          <w:szCs w:val="18"/>
          <w:highlight w:val="none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  <w:highlight w:val="none"/>
        </w:rPr>
      </w:pPr>
      <w:r>
        <w:rPr>
          <w:rFonts w:ascii="Segoe UI" w:hAnsi="Segoe UI" w:cs="Segoe UI"/>
          <w:b/>
          <w:bCs/>
          <w:sz w:val="18"/>
          <w:szCs w:val="18"/>
          <w:highlight w:val="none"/>
        </w:rPr>
      </w:r>
      <w:r>
        <w:rPr>
          <w:rFonts w:ascii="Segoe UI" w:hAnsi="Segoe UI" w:cs="Segoe UI"/>
          <w:b/>
          <w:bCs/>
          <w:sz w:val="18"/>
          <w:szCs w:val="18"/>
          <w:highlight w:val="none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  <w:highlight w:val="none"/>
        </w:rPr>
      </w:pPr>
      <w:r>
        <w:rPr>
          <w:rFonts w:ascii="Segoe UI" w:hAnsi="Segoe UI" w:cs="Segoe UI"/>
          <w:b/>
          <w:bCs/>
          <w:sz w:val="18"/>
          <w:szCs w:val="18"/>
          <w:highlight w:val="none"/>
        </w:rPr>
      </w:r>
      <w:r>
        <w:rPr>
          <w:rFonts w:ascii="Segoe UI" w:hAnsi="Segoe UI" w:cs="Segoe UI"/>
          <w:b/>
          <w:bCs/>
          <w:sz w:val="18"/>
          <w:szCs w:val="18"/>
          <w:highlight w:val="none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  <w:highlight w:val="none"/>
        </w:rPr>
      </w:pPr>
      <w:r>
        <w:rPr>
          <w:rFonts w:ascii="Segoe UI" w:hAnsi="Segoe UI" w:cs="Segoe UI"/>
          <w:b/>
          <w:bCs/>
          <w:sz w:val="18"/>
          <w:szCs w:val="18"/>
          <w:highlight w:val="none"/>
        </w:rPr>
      </w:r>
      <w:r>
        <w:rPr>
          <w:rFonts w:ascii="Segoe UI" w:hAnsi="Segoe UI" w:cs="Segoe UI"/>
          <w:b/>
          <w:bCs/>
          <w:sz w:val="18"/>
          <w:szCs w:val="18"/>
          <w:highlight w:val="none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  <w:highlight w:val="none"/>
        </w:rPr>
      </w:pPr>
      <w:r>
        <w:rPr>
          <w:rFonts w:ascii="Segoe UI" w:hAnsi="Segoe UI" w:cs="Segoe UI"/>
          <w:b/>
          <w:bCs/>
          <w:sz w:val="18"/>
          <w:szCs w:val="18"/>
          <w:highlight w:val="none"/>
        </w:rPr>
      </w:r>
      <w:r>
        <w:rPr>
          <w:rFonts w:ascii="Segoe UI" w:hAnsi="Segoe UI" w:cs="Segoe UI"/>
          <w:b/>
          <w:bCs/>
          <w:sz w:val="18"/>
          <w:szCs w:val="18"/>
          <w:highlight w:val="none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  <w:highlight w:val="none"/>
        </w:rPr>
      </w:pPr>
      <w:r>
        <w:rPr>
          <w:rFonts w:ascii="Segoe UI" w:hAnsi="Segoe UI" w:cs="Segoe UI"/>
          <w:b/>
          <w:bCs/>
          <w:sz w:val="18"/>
          <w:szCs w:val="18"/>
          <w:highlight w:val="none"/>
        </w:rPr>
      </w:r>
      <w:r>
        <w:rPr>
          <w:rFonts w:ascii="Segoe UI" w:hAnsi="Segoe UI" w:cs="Segoe UI"/>
          <w:b/>
          <w:bCs/>
          <w:sz w:val="18"/>
          <w:szCs w:val="18"/>
          <w:highlight w:val="none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  <w:highlight w:val="none"/>
        </w:rPr>
      </w:pPr>
      <w:r>
        <w:rPr>
          <w:rFonts w:ascii="Segoe UI" w:hAnsi="Segoe UI" w:cs="Segoe UI"/>
          <w:b/>
          <w:bCs/>
          <w:sz w:val="18"/>
          <w:szCs w:val="18"/>
          <w:highlight w:val="none"/>
        </w:rPr>
      </w:r>
      <w:r>
        <w:rPr>
          <w:rFonts w:ascii="Segoe UI" w:hAnsi="Segoe UI" w:cs="Segoe UI"/>
          <w:b/>
          <w:bCs/>
          <w:sz w:val="18"/>
          <w:szCs w:val="18"/>
          <w:highlight w:val="none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  <w:highlight w:val="none"/>
        </w:rPr>
      </w:pPr>
      <w:r>
        <w:rPr>
          <w:rFonts w:ascii="Segoe UI" w:hAnsi="Segoe UI" w:cs="Segoe UI"/>
          <w:b/>
          <w:bCs/>
          <w:sz w:val="18"/>
          <w:szCs w:val="18"/>
          <w:highlight w:val="none"/>
        </w:rPr>
      </w:r>
      <w:r>
        <w:rPr>
          <w:rFonts w:ascii="Segoe UI" w:hAnsi="Segoe UI" w:cs="Segoe UI"/>
          <w:b/>
          <w:bCs/>
          <w:sz w:val="18"/>
          <w:szCs w:val="18"/>
          <w:highlight w:val="none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  <w:highlight w:val="none"/>
        </w:rPr>
      </w:pPr>
      <w:r>
        <w:rPr>
          <w:rFonts w:ascii="Segoe UI" w:hAnsi="Segoe UI" w:cs="Segoe UI"/>
          <w:b/>
          <w:bCs/>
          <w:sz w:val="18"/>
          <w:szCs w:val="18"/>
          <w:highlight w:val="none"/>
        </w:rPr>
      </w:r>
      <w:r>
        <w:rPr>
          <w:rFonts w:ascii="Segoe UI" w:hAnsi="Segoe UI" w:cs="Segoe UI"/>
          <w:b/>
          <w:bCs/>
          <w:sz w:val="18"/>
          <w:szCs w:val="18"/>
          <w:highlight w:val="none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  <w:highlight w:val="none"/>
        </w:rPr>
      </w:pPr>
      <w:r>
        <w:rPr>
          <w:rFonts w:ascii="Segoe UI" w:hAnsi="Segoe UI" w:cs="Segoe UI"/>
          <w:b/>
          <w:bCs/>
          <w:sz w:val="18"/>
          <w:szCs w:val="18"/>
          <w:highlight w:val="none"/>
        </w:rPr>
      </w:r>
      <w:r>
        <w:rPr>
          <w:rFonts w:ascii="Segoe UI" w:hAnsi="Segoe UI" w:cs="Segoe UI"/>
          <w:b/>
          <w:bCs/>
          <w:sz w:val="18"/>
          <w:szCs w:val="18"/>
          <w:highlight w:val="none"/>
        </w:rPr>
      </w:r>
    </w:p>
    <w:p>
      <w:pPr>
        <w:jc w:val="both"/>
        <w:rPr>
          <w:rFonts w:ascii="Segoe UI" w:hAnsi="Segoe UI" w:cs="Segoe UI"/>
          <w:b/>
          <w:bCs/>
          <w:sz w:val="18"/>
          <w:szCs w:val="18"/>
          <w:highlight w:val="none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Контакты для СМИ</w:t>
      </w:r>
      <w:r>
        <w:rPr>
          <w:rFonts w:ascii="Segoe UI" w:hAnsi="Segoe UI" w:cs="Segoe UI"/>
          <w:b/>
          <w:bCs/>
          <w:sz w:val="18"/>
          <w:szCs w:val="18"/>
          <w:highlight w:val="none"/>
        </w:rPr>
      </w:r>
    </w:p>
    <w:p>
      <w:pPr>
        <w:shd w:val="clear" w:color="auto" w:fill="ffffff"/>
        <w:widowControl w:val="off"/>
        <w:rPr>
          <w:rFonts w:ascii="Segoe UI" w:hAnsi="Segoe UI" w:eastAsia="Calibri" w:cs="Segoe UI"/>
          <w:sz w:val="18"/>
          <w:szCs w:val="18"/>
        </w:rPr>
        <w:outlineLvl w:val="0"/>
      </w:pPr>
      <w:r>
        <w:rPr>
          <w:rFonts w:ascii="Segoe UI" w:hAnsi="Segoe UI" w:eastAsia="Calibri" w:cs="Segoe UI"/>
          <w:sz w:val="18"/>
          <w:szCs w:val="18"/>
        </w:rPr>
        <w:t xml:space="preserve">П</w:t>
      </w:r>
      <w:r>
        <w:rPr>
          <w:rFonts w:ascii="Segoe UI" w:hAnsi="Segoe UI" w:eastAsia="Calibri" w:cs="Segoe UI"/>
          <w:sz w:val="18"/>
          <w:szCs w:val="18"/>
        </w:rPr>
        <w:t xml:space="preserve">ресс-служб</w:t>
      </w:r>
      <w:r>
        <w:rPr>
          <w:rFonts w:ascii="Segoe UI" w:hAnsi="Segoe UI" w:eastAsia="Calibri" w:cs="Segoe UI"/>
          <w:sz w:val="18"/>
          <w:szCs w:val="18"/>
        </w:rPr>
        <w:t xml:space="preserve">а </w:t>
      </w:r>
      <w:r>
        <w:rPr>
          <w:rFonts w:ascii="Segoe UI" w:hAnsi="Segoe UI" w:eastAsia="Calibri" w:cs="Segoe UI"/>
          <w:sz w:val="18"/>
          <w:szCs w:val="18"/>
        </w:rPr>
        <w:t xml:space="preserve">Управления Росреестра по Республике Карелия</w:t>
      </w:r>
      <w:r>
        <w:rPr>
          <w:rFonts w:ascii="Segoe UI" w:hAnsi="Segoe UI" w:eastAsia="Calibri" w:cs="Segoe UI"/>
          <w:sz w:val="18"/>
          <w:szCs w:val="18"/>
        </w:rPr>
      </w:r>
    </w:p>
    <w:p>
      <w:r>
        <w:rPr>
          <w:rFonts w:ascii="Segoe UI" w:hAnsi="Segoe UI" w:cs="Segoe UI"/>
          <w:sz w:val="18"/>
          <w:szCs w:val="18"/>
        </w:rPr>
        <w:t xml:space="preserve">8 (8142) 76 29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48</w:t>
      </w:r>
      <w:r/>
    </w:p>
    <w:p>
      <w:r/>
      <w:hyperlink r:id="rId12" w:tooltip="mailto:A.Vorobeva@r10.rosreestr.ru" w:history="1">
        <w:r>
          <w:rPr>
            <w:rStyle w:val="732"/>
            <w:rFonts w:ascii="Segoe UI" w:hAnsi="Segoe UI" w:eastAsia="Calibri" w:cs="Segoe UI"/>
            <w:sz w:val="18"/>
            <w:szCs w:val="18"/>
          </w:rPr>
          <w:t xml:space="preserve">A.Vorobeva@r10.rosreestr.ru</w:t>
        </w:r>
      </w:hyperlink>
      <w:r/>
      <w:r/>
    </w:p>
    <w:p>
      <w:pPr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Красная, д. 31</w:t>
      </w:r>
      <w:r>
        <w:rPr>
          <w:rFonts w:ascii="Segoe UI" w:hAnsi="Segoe UI" w:cs="Segoe UI"/>
          <w:b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720" w:right="566" w:bottom="720" w:left="851" w:header="567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ahoma">
    <w:panose1 w:val="020B0604030504040204"/>
  </w:font>
  <w:font w:name="Consolas">
    <w:panose1 w:val="020B0606020202030204"/>
  </w:font>
  <w:font w:name="XO Thames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rFonts w:ascii="Segoe UI" w:hAnsi="Segoe UI"/>
        <w:b/>
        <w:sz w:val="32"/>
      </w:rPr>
    </w:pPr>
    <w:r>
      <w:rPr>
        <w:rFonts w:ascii="Segoe UI" w:hAnsi="Segoe UI"/>
        <w:b/>
        <w:sz w:val="36"/>
      </w:rPr>
      <mc:AlternateContent>
        <mc:Choice Requires="wpg">
          <w:drawing>
            <wp:inline xmlns:wp="http://schemas.openxmlformats.org/drawingml/2006/wordprocessingDrawing" distT="0" distB="0" distL="0" distR="0">
              <wp:extent cx="2441964" cy="857136"/>
              <wp:effectExtent l="0" t="0" r="0" b="0"/>
              <wp:docPr id="1" name="Рисунок 3" descr="C:\Users\Silin\Downloads\Основное лого 2 Карелия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Silin\Downloads\Основное лого 2 Карелия.png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2460363" cy="8635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192.28pt;height:67.49pt;mso-wrap-distance-left:0.00pt;mso-wrap-distance-top:0.00pt;mso-wrap-distance-right:0.00pt;mso-wrap-distance-bottom:0.00pt;" stroked="f">
              <v:path textboxrect="0,0,0,0"/>
              <v:imagedata r:id="rId1" o:title=""/>
            </v:shape>
          </w:pict>
        </mc:Fallback>
      </mc:AlternateContent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 xml:space="preserve">ПРЕСС-РЕЛИЗ</w:t>
    </w:r>
    <w:r>
      <w:rPr>
        <w:rFonts w:ascii="Segoe UI" w:hAnsi="Segoe UI"/>
        <w:b/>
        <w:sz w:val="3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28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19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6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3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0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5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2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9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6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02"/>
    <w:link w:val="697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02"/>
    <w:link w:val="698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02"/>
    <w:link w:val="699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02"/>
    <w:link w:val="700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02"/>
    <w:link w:val="70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96"/>
    <w:next w:val="69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0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96"/>
    <w:next w:val="69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0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96"/>
    <w:next w:val="69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0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96"/>
    <w:next w:val="69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02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02"/>
    <w:link w:val="758"/>
    <w:uiPriority w:val="10"/>
    <w:rPr>
      <w:sz w:val="48"/>
      <w:szCs w:val="48"/>
    </w:rPr>
  </w:style>
  <w:style w:type="character" w:styleId="37">
    <w:name w:val="Subtitle Char"/>
    <w:basedOn w:val="702"/>
    <w:link w:val="754"/>
    <w:uiPriority w:val="11"/>
    <w:rPr>
      <w:sz w:val="24"/>
      <w:szCs w:val="24"/>
    </w:rPr>
  </w:style>
  <w:style w:type="paragraph" w:styleId="38">
    <w:name w:val="Quote"/>
    <w:basedOn w:val="696"/>
    <w:next w:val="69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96"/>
    <w:next w:val="69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02"/>
    <w:link w:val="739"/>
    <w:uiPriority w:val="99"/>
  </w:style>
  <w:style w:type="character" w:styleId="45">
    <w:name w:val="Footer Char"/>
    <w:basedOn w:val="702"/>
    <w:link w:val="764"/>
    <w:uiPriority w:val="99"/>
  </w:style>
  <w:style w:type="paragraph" w:styleId="46">
    <w:name w:val="Caption"/>
    <w:basedOn w:val="696"/>
    <w:next w:val="6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64"/>
    <w:uiPriority w:val="99"/>
  </w:style>
  <w:style w:type="table" w:styleId="48">
    <w:name w:val="Table Grid"/>
    <w:basedOn w:val="70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9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paragraph" w:styleId="178">
    <w:name w:val="endnote text"/>
    <w:basedOn w:val="69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02"/>
    <w:uiPriority w:val="99"/>
    <w:semiHidden/>
    <w:unhideWhenUsed/>
    <w:rPr>
      <w:vertAlign w:val="superscript"/>
    </w:rPr>
  </w:style>
  <w:style w:type="paragraph" w:styleId="190">
    <w:name w:val="TOC Heading"/>
    <w:uiPriority w:val="39"/>
    <w:unhideWhenUsed/>
  </w:style>
  <w:style w:type="paragraph" w:styleId="191">
    <w:name w:val="table of figures"/>
    <w:basedOn w:val="696"/>
    <w:next w:val="696"/>
    <w:uiPriority w:val="99"/>
    <w:unhideWhenUsed/>
    <w:pPr>
      <w:spacing w:after="0" w:afterAutospacing="0"/>
    </w:pPr>
  </w:style>
  <w:style w:type="paragraph" w:styleId="696" w:default="1">
    <w:name w:val="Normal"/>
    <w:link w:val="705"/>
    <w:qFormat/>
    <w:rPr>
      <w:rFonts w:ascii="Times New Roman" w:hAnsi="Times New Roman"/>
      <w:sz w:val="24"/>
    </w:rPr>
  </w:style>
  <w:style w:type="paragraph" w:styleId="697">
    <w:name w:val="Heading 1"/>
    <w:basedOn w:val="696"/>
    <w:link w:val="728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698">
    <w:name w:val="Heading 2"/>
    <w:next w:val="696"/>
    <w:link w:val="761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699">
    <w:name w:val="Heading 3"/>
    <w:next w:val="696"/>
    <w:link w:val="714"/>
    <w:uiPriority w:val="9"/>
    <w:qFormat/>
    <w:pPr>
      <w:outlineLvl w:val="2"/>
    </w:pPr>
    <w:rPr>
      <w:rFonts w:ascii="XO Thames" w:hAnsi="XO Thames"/>
      <w:b/>
      <w:i/>
    </w:rPr>
  </w:style>
  <w:style w:type="paragraph" w:styleId="700">
    <w:name w:val="Heading 4"/>
    <w:next w:val="696"/>
    <w:link w:val="76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701">
    <w:name w:val="Heading 5"/>
    <w:next w:val="696"/>
    <w:link w:val="727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styleId="702" w:default="1">
    <w:name w:val="Default Paragraph Font"/>
    <w:uiPriority w:val="1"/>
    <w:semiHidden/>
    <w:unhideWhenUsed/>
  </w:style>
  <w:style w:type="table" w:styleId="7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4" w:default="1">
    <w:name w:val="No List"/>
    <w:uiPriority w:val="99"/>
    <w:semiHidden/>
    <w:unhideWhenUsed/>
  </w:style>
  <w:style w:type="character" w:styleId="705" w:customStyle="1">
    <w:name w:val="Обычный1"/>
    <w:rPr>
      <w:rFonts w:ascii="Times New Roman" w:hAnsi="Times New Roman"/>
      <w:sz w:val="24"/>
    </w:rPr>
  </w:style>
  <w:style w:type="paragraph" w:styleId="706">
    <w:name w:val="toc 2"/>
    <w:next w:val="696"/>
    <w:link w:val="707"/>
    <w:uiPriority w:val="39"/>
    <w:pPr>
      <w:ind w:left="200"/>
    </w:pPr>
  </w:style>
  <w:style w:type="character" w:styleId="707" w:customStyle="1">
    <w:name w:val="Оглавление 2 Знак"/>
    <w:link w:val="706"/>
  </w:style>
  <w:style w:type="paragraph" w:styleId="708">
    <w:name w:val="toc 4"/>
    <w:next w:val="696"/>
    <w:link w:val="709"/>
    <w:uiPriority w:val="39"/>
    <w:pPr>
      <w:ind w:left="600"/>
    </w:pPr>
  </w:style>
  <w:style w:type="character" w:styleId="709" w:customStyle="1">
    <w:name w:val="Оглавление 4 Знак"/>
    <w:link w:val="708"/>
  </w:style>
  <w:style w:type="paragraph" w:styleId="710">
    <w:name w:val="toc 6"/>
    <w:next w:val="696"/>
    <w:link w:val="711"/>
    <w:uiPriority w:val="39"/>
    <w:pPr>
      <w:ind w:left="1000"/>
    </w:pPr>
  </w:style>
  <w:style w:type="character" w:styleId="711" w:customStyle="1">
    <w:name w:val="Оглавление 6 Знак"/>
    <w:link w:val="710"/>
  </w:style>
  <w:style w:type="paragraph" w:styleId="712">
    <w:name w:val="toc 7"/>
    <w:next w:val="696"/>
    <w:link w:val="713"/>
    <w:uiPriority w:val="39"/>
    <w:pPr>
      <w:ind w:left="1200"/>
    </w:pPr>
  </w:style>
  <w:style w:type="character" w:styleId="713" w:customStyle="1">
    <w:name w:val="Оглавление 7 Знак"/>
    <w:link w:val="712"/>
  </w:style>
  <w:style w:type="character" w:styleId="714" w:customStyle="1">
    <w:name w:val="Заголовок 3 Знак"/>
    <w:link w:val="699"/>
    <w:rPr>
      <w:rFonts w:ascii="XO Thames" w:hAnsi="XO Thames"/>
      <w:b/>
      <w:i/>
      <w:color w:val="000000"/>
    </w:rPr>
  </w:style>
  <w:style w:type="paragraph" w:styleId="715" w:customStyle="1">
    <w:name w:val="article_decoration_first"/>
    <w:basedOn w:val="696"/>
    <w:link w:val="716"/>
    <w:pPr>
      <w:spacing w:beforeAutospacing="1" w:afterAutospacing="1"/>
    </w:pPr>
  </w:style>
  <w:style w:type="character" w:styleId="716" w:customStyle="1">
    <w:name w:val="article_decoration_first"/>
    <w:basedOn w:val="705"/>
    <w:link w:val="715"/>
    <w:rPr>
      <w:rFonts w:ascii="Times New Roman" w:hAnsi="Times New Roman"/>
      <w:sz w:val="24"/>
    </w:rPr>
  </w:style>
  <w:style w:type="paragraph" w:styleId="717" w:customStyle="1">
    <w:name w:val="Строгий1"/>
    <w:basedOn w:val="747"/>
    <w:link w:val="718"/>
    <w:rPr>
      <w:b/>
    </w:rPr>
  </w:style>
  <w:style w:type="character" w:styleId="718">
    <w:name w:val="Strong"/>
    <w:basedOn w:val="702"/>
    <w:link w:val="717"/>
    <w:rPr>
      <w:b/>
    </w:rPr>
  </w:style>
  <w:style w:type="paragraph" w:styleId="719">
    <w:name w:val="Balloon Text"/>
    <w:basedOn w:val="696"/>
    <w:link w:val="720"/>
    <w:rPr>
      <w:rFonts w:ascii="Tahoma" w:hAnsi="Tahoma"/>
      <w:sz w:val="16"/>
    </w:rPr>
  </w:style>
  <w:style w:type="character" w:styleId="720" w:customStyle="1">
    <w:name w:val="Текст выноски Знак"/>
    <w:basedOn w:val="705"/>
    <w:link w:val="719"/>
    <w:rPr>
      <w:rFonts w:ascii="Tahoma" w:hAnsi="Tahoma"/>
      <w:sz w:val="16"/>
    </w:rPr>
  </w:style>
  <w:style w:type="paragraph" w:styleId="721" w:customStyle="1">
    <w:name w:val="ConsPlusNormal"/>
    <w:link w:val="722"/>
    <w:pPr>
      <w:ind w:firstLine="720"/>
    </w:pPr>
    <w:rPr>
      <w:rFonts w:ascii="Arial" w:hAnsi="Arial"/>
    </w:rPr>
  </w:style>
  <w:style w:type="character" w:styleId="722" w:customStyle="1">
    <w:name w:val="ConsPlusNormal"/>
    <w:link w:val="721"/>
    <w:rPr>
      <w:rFonts w:ascii="Arial" w:hAnsi="Arial"/>
    </w:rPr>
  </w:style>
  <w:style w:type="paragraph" w:styleId="723">
    <w:name w:val="toc 3"/>
    <w:next w:val="696"/>
    <w:link w:val="724"/>
    <w:uiPriority w:val="39"/>
    <w:pPr>
      <w:ind w:left="400"/>
    </w:pPr>
  </w:style>
  <w:style w:type="character" w:styleId="724" w:customStyle="1">
    <w:name w:val="Оглавление 3 Знак"/>
    <w:link w:val="723"/>
  </w:style>
  <w:style w:type="paragraph" w:styleId="725" w:customStyle="1">
    <w:name w:val="Просмотренная гиперссылка1"/>
    <w:basedOn w:val="747"/>
    <w:link w:val="726"/>
    <w:rPr>
      <w:color w:val="800080"/>
      <w:u w:val="single"/>
    </w:rPr>
  </w:style>
  <w:style w:type="character" w:styleId="726">
    <w:name w:val="FollowedHyperlink"/>
    <w:basedOn w:val="702"/>
    <w:link w:val="725"/>
    <w:rPr>
      <w:color w:val="800080"/>
      <w:u w:val="single"/>
    </w:rPr>
  </w:style>
  <w:style w:type="character" w:styleId="727" w:customStyle="1">
    <w:name w:val="Заголовок 5 Знак"/>
    <w:link w:val="701"/>
    <w:rPr>
      <w:rFonts w:ascii="XO Thames" w:hAnsi="XO Thames"/>
      <w:b/>
      <w:color w:val="000000"/>
      <w:sz w:val="22"/>
    </w:rPr>
  </w:style>
  <w:style w:type="character" w:styleId="728" w:customStyle="1">
    <w:name w:val="Заголовок 1 Знак"/>
    <w:basedOn w:val="705"/>
    <w:link w:val="697"/>
    <w:rPr>
      <w:rFonts w:ascii="Times New Roman" w:hAnsi="Times New Roman"/>
      <w:b/>
      <w:sz w:val="48"/>
    </w:rPr>
  </w:style>
  <w:style w:type="paragraph" w:styleId="729">
    <w:name w:val="No Spacing"/>
    <w:link w:val="730"/>
    <w:uiPriority w:val="1"/>
    <w:qFormat/>
    <w:rPr>
      <w:sz w:val="22"/>
    </w:rPr>
  </w:style>
  <w:style w:type="character" w:styleId="730" w:customStyle="1">
    <w:name w:val="Без интервала Знак"/>
    <w:link w:val="729"/>
    <w:uiPriority w:val="1"/>
    <w:rPr>
      <w:sz w:val="22"/>
    </w:rPr>
  </w:style>
  <w:style w:type="paragraph" w:styleId="731" w:customStyle="1">
    <w:name w:val="Гиперссылка1"/>
    <w:link w:val="732"/>
    <w:rPr>
      <w:color w:val="0000ff"/>
      <w:u w:val="single"/>
    </w:rPr>
  </w:style>
  <w:style w:type="character" w:styleId="732">
    <w:name w:val="Hyperlink"/>
    <w:link w:val="731"/>
    <w:uiPriority w:val="99"/>
    <w:rPr>
      <w:color w:val="0000ff"/>
      <w:u w:val="single"/>
    </w:rPr>
  </w:style>
  <w:style w:type="paragraph" w:styleId="733" w:customStyle="1">
    <w:name w:val="Footnote"/>
    <w:basedOn w:val="696"/>
    <w:link w:val="734"/>
    <w:rPr>
      <w:sz w:val="20"/>
    </w:rPr>
  </w:style>
  <w:style w:type="character" w:styleId="734" w:customStyle="1">
    <w:name w:val="Footnote"/>
    <w:basedOn w:val="705"/>
    <w:link w:val="733"/>
    <w:rPr>
      <w:rFonts w:ascii="Times New Roman" w:hAnsi="Times New Roman"/>
      <w:sz w:val="20"/>
    </w:rPr>
  </w:style>
  <w:style w:type="paragraph" w:styleId="735">
    <w:name w:val="toc 1"/>
    <w:next w:val="696"/>
    <w:link w:val="736"/>
    <w:uiPriority w:val="39"/>
    <w:rPr>
      <w:rFonts w:ascii="XO Thames" w:hAnsi="XO Thames"/>
      <w:b/>
    </w:rPr>
  </w:style>
  <w:style w:type="character" w:styleId="736" w:customStyle="1">
    <w:name w:val="Оглавление 1 Знак"/>
    <w:link w:val="735"/>
    <w:rPr>
      <w:rFonts w:ascii="XO Thames" w:hAnsi="XO Thames"/>
      <w:b/>
    </w:rPr>
  </w:style>
  <w:style w:type="paragraph" w:styleId="737" w:customStyle="1">
    <w:name w:val="Header and Footer"/>
    <w:link w:val="738"/>
    <w:pPr>
      <w:spacing w:line="360" w:lineRule="auto"/>
    </w:pPr>
    <w:rPr>
      <w:rFonts w:ascii="XO Thames" w:hAnsi="XO Thames"/>
    </w:rPr>
  </w:style>
  <w:style w:type="character" w:styleId="738" w:customStyle="1">
    <w:name w:val="Header and Footer"/>
    <w:link w:val="737"/>
    <w:rPr>
      <w:rFonts w:ascii="XO Thames" w:hAnsi="XO Thames"/>
      <w:sz w:val="20"/>
    </w:rPr>
  </w:style>
  <w:style w:type="paragraph" w:styleId="739">
    <w:name w:val="Header"/>
    <w:basedOn w:val="696"/>
    <w:link w:val="740"/>
    <w:pPr>
      <w:tabs>
        <w:tab w:val="center" w:pos="4677" w:leader="none"/>
        <w:tab w:val="right" w:pos="9355" w:leader="none"/>
      </w:tabs>
    </w:pPr>
    <w:rPr>
      <w:rFonts w:ascii="Calibri" w:hAnsi="Calibri"/>
      <w:sz w:val="22"/>
    </w:rPr>
  </w:style>
  <w:style w:type="character" w:styleId="740" w:customStyle="1">
    <w:name w:val="Верхний колонтитул Знак"/>
    <w:basedOn w:val="705"/>
    <w:link w:val="739"/>
    <w:rPr>
      <w:rFonts w:ascii="Calibri" w:hAnsi="Calibri"/>
      <w:sz w:val="22"/>
    </w:rPr>
  </w:style>
  <w:style w:type="paragraph" w:styleId="741">
    <w:name w:val="toc 9"/>
    <w:next w:val="696"/>
    <w:link w:val="742"/>
    <w:uiPriority w:val="39"/>
    <w:pPr>
      <w:ind w:left="1600"/>
    </w:pPr>
  </w:style>
  <w:style w:type="character" w:styleId="742" w:customStyle="1">
    <w:name w:val="Оглавление 9 Знак"/>
    <w:link w:val="741"/>
  </w:style>
  <w:style w:type="paragraph" w:styleId="743">
    <w:name w:val="Normal (Web)"/>
    <w:basedOn w:val="696"/>
    <w:link w:val="744"/>
    <w:uiPriority w:val="99"/>
    <w:pPr>
      <w:spacing w:beforeAutospacing="1" w:afterAutospacing="1"/>
    </w:pPr>
  </w:style>
  <w:style w:type="character" w:styleId="744" w:customStyle="1">
    <w:name w:val="Обычный (веб) Знак"/>
    <w:basedOn w:val="705"/>
    <w:link w:val="743"/>
    <w:uiPriority w:val="99"/>
    <w:rPr>
      <w:rFonts w:ascii="Times New Roman" w:hAnsi="Times New Roman"/>
      <w:sz w:val="24"/>
    </w:rPr>
  </w:style>
  <w:style w:type="paragraph" w:styleId="745">
    <w:name w:val="toc 8"/>
    <w:next w:val="696"/>
    <w:link w:val="746"/>
    <w:uiPriority w:val="39"/>
    <w:pPr>
      <w:ind w:left="1400"/>
    </w:pPr>
  </w:style>
  <w:style w:type="character" w:styleId="746" w:customStyle="1">
    <w:name w:val="Оглавление 8 Знак"/>
    <w:link w:val="745"/>
  </w:style>
  <w:style w:type="paragraph" w:styleId="747" w:customStyle="1">
    <w:name w:val="Основной шрифт абзаца1"/>
  </w:style>
  <w:style w:type="paragraph" w:styleId="748">
    <w:name w:val="List Paragraph"/>
    <w:basedOn w:val="696"/>
    <w:link w:val="749"/>
    <w:uiPriority w:val="34"/>
    <w:qFormat/>
    <w:pPr>
      <w:contextualSpacing/>
      <w:ind w:left="720"/>
    </w:pPr>
  </w:style>
  <w:style w:type="character" w:styleId="749" w:customStyle="1">
    <w:name w:val="Абзац списка Знак"/>
    <w:basedOn w:val="705"/>
    <w:link w:val="748"/>
    <w:rPr>
      <w:rFonts w:ascii="Times New Roman" w:hAnsi="Times New Roman"/>
      <w:sz w:val="24"/>
    </w:rPr>
  </w:style>
  <w:style w:type="paragraph" w:styleId="750">
    <w:name w:val="toc 5"/>
    <w:next w:val="696"/>
    <w:link w:val="751"/>
    <w:uiPriority w:val="39"/>
    <w:pPr>
      <w:ind w:left="800"/>
    </w:pPr>
  </w:style>
  <w:style w:type="character" w:styleId="751" w:customStyle="1">
    <w:name w:val="Оглавление 5 Знак"/>
    <w:link w:val="750"/>
  </w:style>
  <w:style w:type="paragraph" w:styleId="752">
    <w:name w:val="Plain Text"/>
    <w:basedOn w:val="696"/>
    <w:link w:val="753"/>
    <w:uiPriority w:val="99"/>
    <w:rPr>
      <w:rFonts w:ascii="Consolas" w:hAnsi="Consolas"/>
      <w:sz w:val="21"/>
    </w:rPr>
  </w:style>
  <w:style w:type="character" w:styleId="753" w:customStyle="1">
    <w:name w:val="Текст Знак"/>
    <w:basedOn w:val="705"/>
    <w:link w:val="752"/>
    <w:uiPriority w:val="99"/>
    <w:rPr>
      <w:rFonts w:ascii="Consolas" w:hAnsi="Consolas"/>
      <w:sz w:val="21"/>
    </w:rPr>
  </w:style>
  <w:style w:type="paragraph" w:styleId="754">
    <w:name w:val="Subtitle"/>
    <w:next w:val="696"/>
    <w:link w:val="755"/>
    <w:uiPriority w:val="11"/>
    <w:qFormat/>
    <w:rPr>
      <w:rFonts w:ascii="XO Thames" w:hAnsi="XO Thames"/>
      <w:i/>
      <w:color w:val="616161"/>
      <w:sz w:val="24"/>
    </w:rPr>
  </w:style>
  <w:style w:type="character" w:styleId="755" w:customStyle="1">
    <w:name w:val="Подзаголовок Знак"/>
    <w:link w:val="754"/>
    <w:rPr>
      <w:rFonts w:ascii="XO Thames" w:hAnsi="XO Thames"/>
      <w:i/>
      <w:color w:val="616161"/>
      <w:sz w:val="24"/>
    </w:rPr>
  </w:style>
  <w:style w:type="paragraph" w:styleId="756" w:customStyle="1">
    <w:name w:val="toc 10"/>
    <w:next w:val="696"/>
    <w:link w:val="757"/>
    <w:uiPriority w:val="39"/>
    <w:pPr>
      <w:ind w:left="1800"/>
    </w:pPr>
  </w:style>
  <w:style w:type="character" w:styleId="757" w:customStyle="1">
    <w:name w:val="toc 10"/>
    <w:link w:val="756"/>
  </w:style>
  <w:style w:type="paragraph" w:styleId="758">
    <w:name w:val="Title"/>
    <w:next w:val="696"/>
    <w:link w:val="759"/>
    <w:uiPriority w:val="10"/>
    <w:qFormat/>
    <w:rPr>
      <w:rFonts w:ascii="XO Thames" w:hAnsi="XO Thames"/>
      <w:b/>
      <w:sz w:val="52"/>
    </w:rPr>
  </w:style>
  <w:style w:type="character" w:styleId="759" w:customStyle="1">
    <w:name w:val="Название Знак"/>
    <w:link w:val="758"/>
    <w:rPr>
      <w:rFonts w:ascii="XO Thames" w:hAnsi="XO Thames"/>
      <w:b/>
      <w:sz w:val="52"/>
    </w:rPr>
  </w:style>
  <w:style w:type="character" w:styleId="760" w:customStyle="1">
    <w:name w:val="Заголовок 4 Знак"/>
    <w:link w:val="700"/>
    <w:rPr>
      <w:rFonts w:ascii="XO Thames" w:hAnsi="XO Thames"/>
      <w:b/>
      <w:color w:val="595959"/>
      <w:sz w:val="26"/>
    </w:rPr>
  </w:style>
  <w:style w:type="character" w:styleId="761" w:customStyle="1">
    <w:name w:val="Заголовок 2 Знак"/>
    <w:link w:val="698"/>
    <w:rPr>
      <w:rFonts w:ascii="XO Thames" w:hAnsi="XO Thames"/>
      <w:b/>
      <w:color w:val="00a0ff"/>
      <w:sz w:val="26"/>
    </w:rPr>
  </w:style>
  <w:style w:type="paragraph" w:styleId="762" w:customStyle="1">
    <w:name w:val="Знак сноски1"/>
    <w:basedOn w:val="747"/>
    <w:link w:val="763"/>
    <w:rPr>
      <w:vertAlign w:val="superscript"/>
    </w:rPr>
  </w:style>
  <w:style w:type="character" w:styleId="763">
    <w:name w:val="footnote reference"/>
    <w:basedOn w:val="702"/>
    <w:link w:val="762"/>
    <w:rPr>
      <w:vertAlign w:val="superscript"/>
    </w:rPr>
  </w:style>
  <w:style w:type="paragraph" w:styleId="764">
    <w:name w:val="Footer"/>
    <w:basedOn w:val="696"/>
    <w:link w:val="765"/>
    <w:pPr>
      <w:tabs>
        <w:tab w:val="center" w:pos="4677" w:leader="none"/>
        <w:tab w:val="right" w:pos="9355" w:leader="none"/>
      </w:tabs>
    </w:pPr>
  </w:style>
  <w:style w:type="character" w:styleId="765" w:customStyle="1">
    <w:name w:val="Нижний колонтитул Знак"/>
    <w:basedOn w:val="705"/>
    <w:link w:val="764"/>
    <w:rPr>
      <w:rFonts w:ascii="Times New Roman" w:hAnsi="Times New Roman"/>
      <w:sz w:val="24"/>
    </w:rPr>
  </w:style>
  <w:style w:type="character" w:styleId="766" w:customStyle="1">
    <w:name w:val="Основной текст (2) + 11"/>
    <w:basedOn w:val="702"/>
    <w:rPr>
      <w:rFonts w:hint="default"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 w:eastAsia="ru-RU" w:bidi="ru-RU"/>
    </w:rPr>
  </w:style>
  <w:style w:type="character" w:styleId="767" w:customStyle="1">
    <w:name w:val="Подпись к таблице"/>
    <w:basedOn w:val="702"/>
    <w:rPr>
      <w:rFonts w:hint="default" w:ascii="Times New Roman" w:hAnsi="Times New Roman" w:eastAsia="Times New Roman" w:cs="Times New Roman"/>
      <w:b/>
      <w:bCs/>
      <w:i w:val="0"/>
      <w:iCs w:val="0"/>
      <w:smallCaps w:val="0"/>
      <w:color w:val="000000"/>
      <w:spacing w:val="0"/>
      <w:position w:val="0"/>
      <w:sz w:val="23"/>
      <w:szCs w:val="23"/>
      <w:u w:val="single"/>
      <w:lang w:val="ru-RU" w:eastAsia="ru-RU" w:bidi="ru-RU"/>
    </w:rPr>
  </w:style>
  <w:style w:type="character" w:styleId="768" w:customStyle="1">
    <w:name w:val="Font Style11"/>
    <w:basedOn w:val="702"/>
    <w:rPr>
      <w:rFonts w:hint="default" w:ascii="Times New Roman" w:hAnsi="Times New Roman" w:cs="Times New Roman"/>
      <w:sz w:val="24"/>
      <w:szCs w:val="24"/>
    </w:rPr>
  </w:style>
  <w:style w:type="character" w:styleId="769" w:customStyle="1">
    <w:name w:val="Основной текст_"/>
    <w:basedOn w:val="702"/>
    <w:link w:val="770"/>
    <w:rPr>
      <w:rFonts w:ascii="Times New Roman" w:hAnsi="Times New Roman"/>
      <w:sz w:val="27"/>
      <w:szCs w:val="27"/>
      <w:shd w:val="clear" w:color="auto" w:fill="ffffff"/>
    </w:rPr>
  </w:style>
  <w:style w:type="paragraph" w:styleId="770" w:customStyle="1">
    <w:name w:val="Основной текст1"/>
    <w:basedOn w:val="696"/>
    <w:link w:val="769"/>
    <w:pPr>
      <w:jc w:val="center"/>
      <w:spacing w:after="1320" w:line="312" w:lineRule="exact"/>
      <w:shd w:val="clear" w:color="auto" w:fill="ffffff"/>
    </w:pPr>
    <w:rPr>
      <w:sz w:val="27"/>
      <w:szCs w:val="27"/>
    </w:rPr>
  </w:style>
  <w:style w:type="character" w:styleId="771">
    <w:name w:val="Emphasis"/>
    <w:basedOn w:val="702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vk.com/feed?section=search&amp;q=%23%D0%A0%D0%BE%D1%81%D1%80%D0%B5%D0%B5%D1%81%D1%82%D1%80" TargetMode="External"/><Relationship Id="rId11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12" Type="http://schemas.openxmlformats.org/officeDocument/2006/relationships/hyperlink" Target="mailto:A.Vorobeva@r10.rosreest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revision>84</cp:revision>
  <dcterms:created xsi:type="dcterms:W3CDTF">2023-06-13T09:29:00Z</dcterms:created>
  <dcterms:modified xsi:type="dcterms:W3CDTF">2024-10-21T08:07:56Z</dcterms:modified>
</cp:coreProperties>
</file>