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0F" w:rsidRPr="008C538A" w:rsidRDefault="00223D0F" w:rsidP="00223D0F">
      <w:pPr>
        <w:shd w:val="clear" w:color="auto" w:fill="FFFFFF"/>
        <w:spacing w:after="100" w:afterAutospacing="1" w:line="240" w:lineRule="exact"/>
        <w:ind w:left="4820"/>
        <w:rPr>
          <w:sz w:val="28"/>
          <w:szCs w:val="28"/>
        </w:rPr>
      </w:pPr>
      <w:r w:rsidRPr="008C538A">
        <w:rPr>
          <w:color w:val="000000" w:themeColor="text1"/>
          <w:sz w:val="28"/>
          <w:szCs w:val="28"/>
        </w:rPr>
        <w:t>Главам всех муниципальных образований Пряжинского национального муниципального района</w:t>
      </w:r>
      <w:r w:rsidRPr="008C538A">
        <w:rPr>
          <w:sz w:val="28"/>
          <w:szCs w:val="28"/>
        </w:rPr>
        <w:t xml:space="preserve"> </w:t>
      </w: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Default="00223D0F" w:rsidP="00223D0F">
      <w:pPr>
        <w:ind w:left="37"/>
        <w:jc w:val="center"/>
        <w:rPr>
          <w:sz w:val="28"/>
          <w:szCs w:val="28"/>
        </w:rPr>
      </w:pPr>
    </w:p>
    <w:p w:rsidR="00223D0F" w:rsidRDefault="00223D0F" w:rsidP="00223D0F">
      <w:pPr>
        <w:ind w:left="37"/>
        <w:jc w:val="center"/>
        <w:rPr>
          <w:sz w:val="28"/>
          <w:szCs w:val="28"/>
        </w:rPr>
      </w:pPr>
    </w:p>
    <w:p w:rsidR="00AD2E35" w:rsidRPr="008C538A" w:rsidRDefault="00AD2E35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  <w:r w:rsidRPr="008C538A">
        <w:rPr>
          <w:sz w:val="28"/>
          <w:szCs w:val="28"/>
        </w:rPr>
        <w:t>Уважаемые коллеги!</w:t>
      </w:r>
    </w:p>
    <w:p w:rsidR="00223D0F" w:rsidRPr="008C538A" w:rsidRDefault="00223D0F" w:rsidP="00223D0F">
      <w:pPr>
        <w:ind w:firstLine="709"/>
        <w:jc w:val="both"/>
        <w:rPr>
          <w:sz w:val="28"/>
          <w:szCs w:val="28"/>
        </w:rPr>
      </w:pPr>
    </w:p>
    <w:p w:rsidR="00BD56E6" w:rsidRPr="00BD56E6" w:rsidRDefault="00223D0F" w:rsidP="00BD56E6">
      <w:pPr>
        <w:ind w:firstLine="709"/>
        <w:contextualSpacing/>
        <w:jc w:val="both"/>
        <w:rPr>
          <w:sz w:val="28"/>
          <w:szCs w:val="28"/>
        </w:rPr>
      </w:pPr>
      <w:r w:rsidRPr="008C538A">
        <w:rPr>
          <w:sz w:val="28"/>
          <w:szCs w:val="28"/>
        </w:rPr>
        <w:t xml:space="preserve"> </w:t>
      </w:r>
      <w:r w:rsidR="00BD56E6" w:rsidRPr="00BD56E6">
        <w:rPr>
          <w:sz w:val="28"/>
          <w:szCs w:val="28"/>
        </w:rPr>
        <w:t>Прошу опубликовать на официальном сайте Вашего муниципального образования в сети «Интернет» информацию следующего содержания: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</w:p>
    <w:p w:rsidR="00AD2E35" w:rsidRDefault="00AD2E35" w:rsidP="00AD2E35">
      <w:pPr>
        <w:ind w:firstLine="709"/>
        <w:contextualSpacing/>
        <w:jc w:val="center"/>
        <w:rPr>
          <w:sz w:val="28"/>
          <w:szCs w:val="28"/>
        </w:rPr>
      </w:pPr>
      <w:r w:rsidRPr="007C525B">
        <w:rPr>
          <w:sz w:val="28"/>
          <w:szCs w:val="28"/>
        </w:rPr>
        <w:t>Порядок трудоустройства несовершеннолетних, достигших возраста четырнадцати лет, стал проще</w:t>
      </w:r>
    </w:p>
    <w:p w:rsidR="00AD2E35" w:rsidRPr="00BD56E6" w:rsidRDefault="00AD2E35" w:rsidP="00AD2E35">
      <w:pPr>
        <w:ind w:firstLine="709"/>
        <w:contextualSpacing/>
        <w:jc w:val="center"/>
        <w:rPr>
          <w:sz w:val="28"/>
          <w:szCs w:val="28"/>
        </w:rPr>
      </w:pPr>
    </w:p>
    <w:p w:rsidR="00AD2E35" w:rsidRPr="007C525B" w:rsidRDefault="00AD2E35" w:rsidP="00AD2E35">
      <w:pPr>
        <w:ind w:firstLine="709"/>
        <w:contextualSpacing/>
        <w:jc w:val="both"/>
        <w:rPr>
          <w:sz w:val="28"/>
          <w:szCs w:val="28"/>
        </w:rPr>
      </w:pPr>
      <w:r w:rsidRPr="007C525B">
        <w:rPr>
          <w:sz w:val="28"/>
          <w:szCs w:val="28"/>
        </w:rPr>
        <w:t>Федеральным законом от 13.06.2023 № 259-ФЗ «О внесении изменений в статью 63 Трудового кодекса Российской Федерации» внесены изменения в правовое регулирование вопросов трудоустройства несовершеннолетних, достигших возраста четырнадцати лет.</w:t>
      </w:r>
    </w:p>
    <w:p w:rsidR="00AD2E35" w:rsidRPr="007C525B" w:rsidRDefault="00AD2E35" w:rsidP="00AD2E35">
      <w:pPr>
        <w:ind w:firstLine="709"/>
        <w:contextualSpacing/>
        <w:jc w:val="both"/>
        <w:rPr>
          <w:sz w:val="28"/>
          <w:szCs w:val="28"/>
        </w:rPr>
      </w:pPr>
      <w:r w:rsidRPr="007C525B">
        <w:rPr>
          <w:sz w:val="28"/>
          <w:szCs w:val="28"/>
        </w:rPr>
        <w:t>В частности, исключена обязанность получения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 При этом требование о наличии письменного согласия одного из родителей (попечителя) на заключение подобных трудовых договоров сохраняется.</w:t>
      </w:r>
    </w:p>
    <w:p w:rsidR="00C17669" w:rsidRDefault="00AD2E35" w:rsidP="00AD2E35">
      <w:pPr>
        <w:ind w:firstLine="709"/>
        <w:contextualSpacing/>
        <w:jc w:val="both"/>
        <w:rPr>
          <w:sz w:val="28"/>
          <w:szCs w:val="28"/>
        </w:rPr>
      </w:pPr>
      <w:r w:rsidRPr="007C525B">
        <w:rPr>
          <w:sz w:val="28"/>
          <w:szCs w:val="28"/>
        </w:rPr>
        <w:t>Кроме того, введена норма о том, что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</w:t>
      </w:r>
      <w:r w:rsidR="00627F3D">
        <w:rPr>
          <w:sz w:val="28"/>
          <w:szCs w:val="28"/>
        </w:rPr>
        <w:t xml:space="preserve">. </w:t>
      </w:r>
    </w:p>
    <w:p w:rsidR="00C17669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17669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17669" w:rsidRPr="00DE4A0D" w:rsidRDefault="00BD56E6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7669" w:rsidRPr="00DE4A0D">
        <w:rPr>
          <w:sz w:val="28"/>
          <w:szCs w:val="28"/>
        </w:rPr>
        <w:t>рокурор района</w:t>
      </w:r>
    </w:p>
    <w:p w:rsidR="00C17669" w:rsidRPr="00DE4A0D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17669" w:rsidRPr="00DE4A0D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E4A0D">
        <w:rPr>
          <w:sz w:val="28"/>
          <w:szCs w:val="28"/>
        </w:rPr>
        <w:t xml:space="preserve">советник юстиции                                                                    </w:t>
      </w:r>
      <w:r w:rsidR="00BD56E6">
        <w:rPr>
          <w:sz w:val="28"/>
          <w:szCs w:val="28"/>
        </w:rPr>
        <w:t xml:space="preserve">                   К</w:t>
      </w:r>
      <w:r>
        <w:rPr>
          <w:sz w:val="28"/>
          <w:szCs w:val="28"/>
        </w:rPr>
        <w:t>.</w:t>
      </w:r>
      <w:r w:rsidR="00BD56E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BD56E6">
        <w:rPr>
          <w:sz w:val="28"/>
          <w:szCs w:val="28"/>
        </w:rPr>
        <w:t>Лебединский</w:t>
      </w:r>
    </w:p>
    <w:p w:rsidR="00C17669" w:rsidRDefault="00C17669" w:rsidP="00AC3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259" w:rsidRDefault="00AC3259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247C2C" w:rsidRDefault="00247C2C" w:rsidP="00721C85">
      <w:pPr>
        <w:rPr>
          <w:sz w:val="20"/>
          <w:szCs w:val="20"/>
        </w:rPr>
      </w:pPr>
    </w:p>
    <w:p w:rsidR="00247C2C" w:rsidRDefault="00247C2C" w:rsidP="00721C85">
      <w:pPr>
        <w:rPr>
          <w:sz w:val="20"/>
          <w:szCs w:val="20"/>
        </w:rPr>
      </w:pPr>
    </w:p>
    <w:p w:rsidR="00AD2E35" w:rsidRDefault="00AD2E35" w:rsidP="00721C85">
      <w:pPr>
        <w:rPr>
          <w:sz w:val="20"/>
          <w:szCs w:val="20"/>
        </w:rPr>
      </w:pPr>
    </w:p>
    <w:p w:rsidR="00AD2E35" w:rsidRDefault="00AD2E35" w:rsidP="00721C85">
      <w:pPr>
        <w:rPr>
          <w:sz w:val="20"/>
          <w:szCs w:val="20"/>
        </w:rPr>
      </w:pPr>
    </w:p>
    <w:p w:rsidR="00AD2E35" w:rsidRDefault="00AD2E35" w:rsidP="00721C85">
      <w:pPr>
        <w:rPr>
          <w:sz w:val="20"/>
          <w:szCs w:val="20"/>
        </w:rPr>
      </w:pPr>
    </w:p>
    <w:p w:rsidR="00AD2E35" w:rsidRDefault="00AD2E35" w:rsidP="00721C85">
      <w:pPr>
        <w:rPr>
          <w:sz w:val="20"/>
          <w:szCs w:val="20"/>
        </w:rPr>
      </w:pPr>
    </w:p>
    <w:p w:rsidR="00AD2E35" w:rsidRDefault="00AD2E35" w:rsidP="00721C85">
      <w:pPr>
        <w:rPr>
          <w:sz w:val="20"/>
          <w:szCs w:val="20"/>
        </w:rPr>
      </w:pPr>
    </w:p>
    <w:p w:rsidR="00AD2E35" w:rsidRDefault="00AD2E35" w:rsidP="00721C85">
      <w:pPr>
        <w:rPr>
          <w:sz w:val="20"/>
          <w:szCs w:val="20"/>
        </w:rPr>
      </w:pPr>
    </w:p>
    <w:p w:rsidR="00AD2E35" w:rsidRDefault="00AD2E35" w:rsidP="00721C85">
      <w:pPr>
        <w:rPr>
          <w:sz w:val="20"/>
          <w:szCs w:val="20"/>
        </w:rPr>
      </w:pPr>
    </w:p>
    <w:p w:rsidR="00AD2E35" w:rsidRDefault="00AD2E35" w:rsidP="00721C85">
      <w:pPr>
        <w:rPr>
          <w:sz w:val="20"/>
          <w:szCs w:val="20"/>
        </w:rPr>
      </w:pPr>
    </w:p>
    <w:p w:rsidR="00AD2E35" w:rsidRDefault="00AD2E35" w:rsidP="00721C85">
      <w:pPr>
        <w:rPr>
          <w:sz w:val="20"/>
          <w:szCs w:val="20"/>
        </w:rPr>
      </w:pPr>
      <w:bookmarkStart w:id="0" w:name="_GoBack"/>
      <w:bookmarkEnd w:id="0"/>
    </w:p>
    <w:p w:rsidR="00247C2C" w:rsidRDefault="00247C2C" w:rsidP="00721C85">
      <w:pPr>
        <w:rPr>
          <w:sz w:val="20"/>
          <w:szCs w:val="20"/>
        </w:rPr>
      </w:pPr>
    </w:p>
    <w:p w:rsidR="00247C2C" w:rsidRDefault="00247C2C" w:rsidP="00721C85">
      <w:pPr>
        <w:rPr>
          <w:sz w:val="20"/>
          <w:szCs w:val="20"/>
        </w:rPr>
      </w:pPr>
    </w:p>
    <w:p w:rsidR="00247C2C" w:rsidRDefault="00247C2C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Pr="00BE4533" w:rsidRDefault="00BD56E6" w:rsidP="00721C85">
      <w:pPr>
        <w:rPr>
          <w:sz w:val="20"/>
          <w:szCs w:val="20"/>
        </w:rPr>
      </w:pPr>
    </w:p>
    <w:p w:rsidR="00422221" w:rsidRPr="00223D0F" w:rsidRDefault="001B57FE">
      <w:pPr>
        <w:rPr>
          <w:sz w:val="20"/>
          <w:szCs w:val="20"/>
        </w:rPr>
      </w:pPr>
      <w:r>
        <w:rPr>
          <w:sz w:val="20"/>
          <w:szCs w:val="20"/>
        </w:rPr>
        <w:t>В.О</w:t>
      </w:r>
      <w:r w:rsidR="00721C85" w:rsidRPr="00BE4533">
        <w:rPr>
          <w:sz w:val="20"/>
          <w:szCs w:val="20"/>
        </w:rPr>
        <w:t xml:space="preserve">. </w:t>
      </w:r>
      <w:r>
        <w:rPr>
          <w:sz w:val="20"/>
          <w:szCs w:val="20"/>
        </w:rPr>
        <w:t>Нефедов, 3-</w:t>
      </w:r>
      <w:r w:rsidR="006B4EE4">
        <w:rPr>
          <w:sz w:val="20"/>
          <w:szCs w:val="20"/>
        </w:rPr>
        <w:t>11</w:t>
      </w:r>
      <w:r>
        <w:rPr>
          <w:sz w:val="20"/>
          <w:szCs w:val="20"/>
        </w:rPr>
        <w:t>-</w:t>
      </w:r>
      <w:r w:rsidR="006B4EE4">
        <w:rPr>
          <w:sz w:val="20"/>
          <w:szCs w:val="20"/>
        </w:rPr>
        <w:t>04</w:t>
      </w:r>
    </w:p>
    <w:sectPr w:rsidR="00422221" w:rsidRPr="00223D0F" w:rsidSect="00BD56E6">
      <w:headerReference w:type="even" r:id="rId6"/>
      <w:headerReference w:type="default" r:id="rId7"/>
      <w:pgSz w:w="12242" w:h="15842"/>
      <w:pgMar w:top="1134" w:right="567" w:bottom="709" w:left="1701" w:header="720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C9" w:rsidRDefault="006C39C9">
      <w:r>
        <w:separator/>
      </w:r>
    </w:p>
  </w:endnote>
  <w:endnote w:type="continuationSeparator" w:id="0">
    <w:p w:rsidR="006C39C9" w:rsidRDefault="006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C9" w:rsidRDefault="006C39C9">
      <w:r>
        <w:separator/>
      </w:r>
    </w:p>
  </w:footnote>
  <w:footnote w:type="continuationSeparator" w:id="0">
    <w:p w:rsidR="006C39C9" w:rsidRDefault="006C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5" w:rsidRDefault="00835506" w:rsidP="00B526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DE5" w:rsidRDefault="00AD2E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5" w:rsidRDefault="00835506" w:rsidP="00B526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2E35">
      <w:rPr>
        <w:rStyle w:val="a7"/>
        <w:noProof/>
      </w:rPr>
      <w:t>2</w:t>
    </w:r>
    <w:r>
      <w:rPr>
        <w:rStyle w:val="a7"/>
      </w:rPr>
      <w:fldChar w:fldCharType="end"/>
    </w:r>
  </w:p>
  <w:p w:rsidR="00862DE5" w:rsidRDefault="00AD2E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A"/>
    <w:rsid w:val="001809EE"/>
    <w:rsid w:val="001B57FE"/>
    <w:rsid w:val="00223D0F"/>
    <w:rsid w:val="00247C2C"/>
    <w:rsid w:val="00422221"/>
    <w:rsid w:val="00422499"/>
    <w:rsid w:val="00525572"/>
    <w:rsid w:val="0056640E"/>
    <w:rsid w:val="00576451"/>
    <w:rsid w:val="005A58D0"/>
    <w:rsid w:val="006014E6"/>
    <w:rsid w:val="00627F3D"/>
    <w:rsid w:val="006B4EE4"/>
    <w:rsid w:val="006C39C9"/>
    <w:rsid w:val="00721C85"/>
    <w:rsid w:val="007E2CB7"/>
    <w:rsid w:val="00835506"/>
    <w:rsid w:val="00980FD9"/>
    <w:rsid w:val="00A87BCA"/>
    <w:rsid w:val="00AB16A9"/>
    <w:rsid w:val="00AC3259"/>
    <w:rsid w:val="00AD2E35"/>
    <w:rsid w:val="00BD56E6"/>
    <w:rsid w:val="00C17669"/>
    <w:rsid w:val="00C65A30"/>
    <w:rsid w:val="00D347A9"/>
    <w:rsid w:val="00D539B6"/>
    <w:rsid w:val="00E940F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BC3A"/>
  <w15:chartTrackingRefBased/>
  <w15:docId w15:val="{20F18B36-AC40-442E-A51D-FE6769C2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85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C85"/>
    <w:pPr>
      <w:jc w:val="both"/>
    </w:pPr>
  </w:style>
  <w:style w:type="character" w:customStyle="1" w:styleId="a4">
    <w:name w:val="Основной текст Знак"/>
    <w:basedOn w:val="a0"/>
    <w:link w:val="a3"/>
    <w:rsid w:val="00721C85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rsid w:val="0072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1C85"/>
    <w:rPr>
      <w:rFonts w:eastAsia="Times New Roman" w:cs="Times New Roman"/>
      <w:sz w:val="24"/>
      <w:szCs w:val="24"/>
    </w:rPr>
  </w:style>
  <w:style w:type="character" w:styleId="a7">
    <w:name w:val="page number"/>
    <w:basedOn w:val="a0"/>
    <w:rsid w:val="00721C85"/>
  </w:style>
  <w:style w:type="paragraph" w:styleId="a8">
    <w:name w:val="Normal (Web)"/>
    <w:basedOn w:val="a"/>
    <w:rsid w:val="00721C8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255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5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Плохова Дарья Сергеевна</dc:creator>
  <cp:keywords/>
  <dc:description/>
  <cp:lastModifiedBy>Нефедов Вячеслав Олегович</cp:lastModifiedBy>
  <cp:revision>12</cp:revision>
  <cp:lastPrinted>2021-10-18T07:11:00Z</cp:lastPrinted>
  <dcterms:created xsi:type="dcterms:W3CDTF">2021-05-04T14:15:00Z</dcterms:created>
  <dcterms:modified xsi:type="dcterms:W3CDTF">2023-07-06T11:37:00Z</dcterms:modified>
</cp:coreProperties>
</file>