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F47B29" w:rsidRDefault="00844045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44045">
        <w:rPr>
          <w:rFonts w:ascii="Segoe UI" w:hAnsi="Segoe UI" w:cs="Segoe UI"/>
          <w:b/>
          <w:sz w:val="32"/>
          <w:szCs w:val="32"/>
        </w:rPr>
        <w:t>Изменение ВРИ по правилам</w:t>
      </w:r>
    </w:p>
    <w:p w:rsidR="00844045" w:rsidRPr="00844045" w:rsidRDefault="00844045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44045" w:rsidRPr="00844045" w:rsidRDefault="00844045" w:rsidP="00844045">
      <w:pPr>
        <w:ind w:firstLine="709"/>
        <w:jc w:val="both"/>
        <w:rPr>
          <w:rFonts w:ascii="Segoe UI" w:hAnsi="Segoe UI" w:cs="Segoe UI"/>
          <w:i/>
          <w:szCs w:val="24"/>
          <w:shd w:val="clear" w:color="auto" w:fill="FFFFFF"/>
        </w:rPr>
      </w:pPr>
      <w:r w:rsidRPr="00844045">
        <w:rPr>
          <w:rFonts w:ascii="Segoe UI" w:hAnsi="Segoe UI" w:cs="Segoe UI"/>
          <w:szCs w:val="24"/>
        </w:rPr>
        <w:t xml:space="preserve">Одной из важных характеристик земельного участка, содержащихся в Едином государственном реестре недвижимости (ЕГРН), является вид разрешенного использования земельного участка (ВРИ), </w:t>
      </w:r>
      <w:r w:rsidRPr="00844045">
        <w:rPr>
          <w:rFonts w:ascii="Segoe UI" w:hAnsi="Segoe UI" w:cs="Segoe UI"/>
          <w:szCs w:val="24"/>
          <w:shd w:val="clear" w:color="auto" w:fill="FFFFFF"/>
        </w:rPr>
        <w:t>поскольку он определяет, какую деятельность можно вести на участке и какие объекты можно на нем размещать.</w:t>
      </w:r>
    </w:p>
    <w:p w:rsidR="00844045" w:rsidRPr="00844045" w:rsidRDefault="00844045" w:rsidP="0084404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i/>
          <w:szCs w:val="24"/>
        </w:rPr>
      </w:pPr>
      <w:proofErr w:type="gramStart"/>
      <w:r w:rsidRPr="00844045">
        <w:rPr>
          <w:rFonts w:ascii="Segoe UI" w:hAnsi="Segoe UI" w:cs="Segoe UI"/>
          <w:szCs w:val="24"/>
        </w:rPr>
        <w:t>В отношении земельного участка могут быть установлены один или несколько основных, условно разрешенных или вспомогательных ВРИ.</w:t>
      </w:r>
      <w:proofErr w:type="gramEnd"/>
      <w:r w:rsidRPr="00844045">
        <w:rPr>
          <w:rFonts w:ascii="Segoe UI" w:hAnsi="Segoe UI" w:cs="Segoe UI"/>
          <w:szCs w:val="24"/>
        </w:rPr>
        <w:t xml:space="preserve"> Любой основной или вспомогательный </w:t>
      </w:r>
      <w:proofErr w:type="gramStart"/>
      <w:r w:rsidRPr="00844045">
        <w:rPr>
          <w:rFonts w:ascii="Segoe UI" w:hAnsi="Segoe UI" w:cs="Segoe UI"/>
          <w:szCs w:val="24"/>
        </w:rPr>
        <w:t>ВРИ из предусмотренных градостроительным зонированием территорий выбирается</w:t>
      </w:r>
      <w:proofErr w:type="gramEnd"/>
      <w:r w:rsidRPr="00844045">
        <w:rPr>
          <w:rFonts w:ascii="Segoe UI" w:hAnsi="Segoe UI" w:cs="Segoe UI"/>
          <w:szCs w:val="24"/>
        </w:rPr>
        <w:t xml:space="preserve"> правообладателем земельного участка самостоятельно. Правообладателем земельного участка в местной администрации может быть получено разрешение на условно </w:t>
      </w:r>
      <w:proofErr w:type="gramStart"/>
      <w:r w:rsidRPr="00844045">
        <w:rPr>
          <w:rFonts w:ascii="Segoe UI" w:hAnsi="Segoe UI" w:cs="Segoe UI"/>
          <w:szCs w:val="24"/>
        </w:rPr>
        <w:t>разрешенный</w:t>
      </w:r>
      <w:proofErr w:type="gramEnd"/>
      <w:r w:rsidRPr="00844045">
        <w:rPr>
          <w:rFonts w:ascii="Segoe UI" w:hAnsi="Segoe UI" w:cs="Segoe UI"/>
          <w:szCs w:val="24"/>
        </w:rPr>
        <w:t xml:space="preserve"> ВРИ.</w:t>
      </w:r>
    </w:p>
    <w:p w:rsidR="00844045" w:rsidRPr="00844045" w:rsidRDefault="00844045" w:rsidP="0084404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i/>
          <w:iCs/>
          <w:szCs w:val="24"/>
        </w:rPr>
      </w:pPr>
      <w:r w:rsidRPr="00844045">
        <w:rPr>
          <w:rFonts w:ascii="Segoe UI" w:hAnsi="Segoe UI" w:cs="Segoe UI"/>
          <w:szCs w:val="24"/>
        </w:rPr>
        <w:t xml:space="preserve">Основной или условно </w:t>
      </w:r>
      <w:proofErr w:type="gramStart"/>
      <w:r w:rsidRPr="00844045">
        <w:rPr>
          <w:rFonts w:ascii="Segoe UI" w:hAnsi="Segoe UI" w:cs="Segoe UI"/>
          <w:szCs w:val="24"/>
        </w:rPr>
        <w:t>разрешенный</w:t>
      </w:r>
      <w:proofErr w:type="gramEnd"/>
      <w:r w:rsidRPr="00844045">
        <w:rPr>
          <w:rFonts w:ascii="Segoe UI" w:hAnsi="Segoe UI" w:cs="Segoe UI"/>
          <w:szCs w:val="24"/>
        </w:rPr>
        <w:t xml:space="preserve"> ВРИ земельного участка считается выбранным в отношении такого участка со дня внесения сведений о нем в ЕГРН. Внесение в ЕГРН сведений </w:t>
      </w:r>
      <w:proofErr w:type="gramStart"/>
      <w:r w:rsidRPr="00844045">
        <w:rPr>
          <w:rFonts w:ascii="Segoe UI" w:hAnsi="Segoe UI" w:cs="Segoe UI"/>
          <w:szCs w:val="24"/>
        </w:rPr>
        <w:t>о</w:t>
      </w:r>
      <w:proofErr w:type="gramEnd"/>
      <w:r w:rsidRPr="00844045">
        <w:rPr>
          <w:rFonts w:ascii="Segoe UI" w:hAnsi="Segoe UI" w:cs="Segoe UI"/>
          <w:szCs w:val="24"/>
        </w:rPr>
        <w:t xml:space="preserve"> вспомогательных ВРИ земельного участка не требуется.</w:t>
      </w:r>
    </w:p>
    <w:p w:rsidR="00844045" w:rsidRPr="00844045" w:rsidRDefault="00844045" w:rsidP="00844045">
      <w:pPr>
        <w:pStyle w:val="ac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844045">
        <w:rPr>
          <w:rFonts w:ascii="Segoe UI" w:hAnsi="Segoe UI" w:cs="Segoe UI"/>
          <w:szCs w:val="24"/>
          <w:shd w:val="clear" w:color="auto" w:fill="FFFFFF"/>
        </w:rPr>
        <w:t xml:space="preserve">Для изменения ВРИ земельного участка нужно руководствоваться Правилами землепользования и застройки (далее - Правила). </w:t>
      </w:r>
      <w:proofErr w:type="gramStart"/>
      <w:r w:rsidRPr="00844045">
        <w:rPr>
          <w:rFonts w:ascii="Segoe UI" w:hAnsi="Segoe UI" w:cs="Segoe UI"/>
          <w:szCs w:val="24"/>
          <w:shd w:val="clear" w:color="auto" w:fill="FFFFFF"/>
        </w:rPr>
        <w:t xml:space="preserve">Правила – это </w:t>
      </w:r>
      <w:r w:rsidRPr="00844045">
        <w:rPr>
          <w:rFonts w:ascii="Segoe UI" w:hAnsi="Segoe UI" w:cs="Segoe UI"/>
          <w:szCs w:val="24"/>
        </w:rPr>
        <w:t>документ градостроительного зонирования, который утверждается органом местного самоуправления и в котором устанавливаются территориальные зоны и градостроительные регламенты, содержащие, в свою очередь, сведения о ВРИ земельных участков в той или иной территориальной зоне.</w:t>
      </w:r>
      <w:proofErr w:type="gramEnd"/>
    </w:p>
    <w:p w:rsidR="00844045" w:rsidRPr="00844045" w:rsidRDefault="00844045" w:rsidP="00844045">
      <w:pPr>
        <w:ind w:firstLine="709"/>
        <w:jc w:val="both"/>
        <w:rPr>
          <w:rFonts w:ascii="Segoe UI" w:hAnsi="Segoe UI" w:cs="Segoe UI"/>
          <w:i/>
          <w:iCs/>
          <w:szCs w:val="24"/>
        </w:rPr>
      </w:pPr>
      <w:r w:rsidRPr="00844045">
        <w:rPr>
          <w:rFonts w:ascii="Segoe UI" w:hAnsi="Segoe UI" w:cs="Segoe UI"/>
          <w:szCs w:val="24"/>
        </w:rPr>
        <w:t>Правила землепользования и застройки подлежат:</w:t>
      </w:r>
    </w:p>
    <w:p w:rsidR="00844045" w:rsidRPr="00844045" w:rsidRDefault="00844045" w:rsidP="00844045">
      <w:pPr>
        <w:ind w:firstLine="709"/>
        <w:jc w:val="both"/>
        <w:rPr>
          <w:rFonts w:ascii="Segoe UI" w:hAnsi="Segoe UI" w:cs="Segoe UI"/>
          <w:i/>
          <w:iCs/>
          <w:szCs w:val="24"/>
        </w:rPr>
      </w:pPr>
      <w:r w:rsidRPr="00844045">
        <w:rPr>
          <w:rFonts w:ascii="Segoe UI" w:hAnsi="Segoe UI" w:cs="Segoe UI"/>
          <w:szCs w:val="24"/>
        </w:rPr>
        <w:t xml:space="preserve">опубликованию в </w:t>
      </w:r>
      <w:proofErr w:type="gramStart"/>
      <w:r w:rsidRPr="00844045">
        <w:rPr>
          <w:rFonts w:ascii="Segoe UI" w:hAnsi="Segoe UI" w:cs="Segoe UI"/>
          <w:szCs w:val="24"/>
        </w:rPr>
        <w:t>порядке, установленном для официального опубликования муниципальных правовых актов и размещаются</w:t>
      </w:r>
      <w:proofErr w:type="gramEnd"/>
      <w:r w:rsidRPr="00844045">
        <w:rPr>
          <w:rFonts w:ascii="Segoe UI" w:hAnsi="Segoe UI" w:cs="Segoe UI"/>
          <w:szCs w:val="24"/>
        </w:rPr>
        <w:t xml:space="preserve"> на официальном сайте поселения, муниципального округа, городского округа (при наличии таких сайтов) в сети «Интернет»;</w:t>
      </w:r>
    </w:p>
    <w:p w:rsidR="00844045" w:rsidRPr="00844045" w:rsidRDefault="00844045" w:rsidP="00844045">
      <w:pPr>
        <w:ind w:firstLine="709"/>
        <w:jc w:val="both"/>
        <w:rPr>
          <w:rFonts w:ascii="Segoe UI" w:hAnsi="Segoe UI" w:cs="Segoe UI"/>
          <w:i/>
          <w:iCs/>
          <w:szCs w:val="24"/>
        </w:rPr>
      </w:pPr>
      <w:r w:rsidRPr="00844045">
        <w:rPr>
          <w:rFonts w:ascii="Segoe UI" w:hAnsi="Segoe UI" w:cs="Segoe UI"/>
          <w:szCs w:val="24"/>
        </w:rPr>
        <w:t xml:space="preserve">размещению в федеральной государственной информационной системе территориального планирования (ФГИС ТП, </w:t>
      </w:r>
      <w:hyperlink r:id="rId7" w:history="1">
        <w:r w:rsidRPr="00844045">
          <w:rPr>
            <w:rStyle w:val="a9"/>
            <w:rFonts w:ascii="Segoe UI" w:hAnsi="Segoe UI" w:cs="Segoe UI"/>
            <w:szCs w:val="24"/>
          </w:rPr>
          <w:t>https://fgistp.economy.gov.ru</w:t>
        </w:r>
      </w:hyperlink>
      <w:r w:rsidRPr="00844045">
        <w:rPr>
          <w:rFonts w:ascii="Segoe UI" w:hAnsi="Segoe UI" w:cs="Segoe UI"/>
          <w:szCs w:val="24"/>
        </w:rPr>
        <w:t>).</w:t>
      </w:r>
    </w:p>
    <w:p w:rsidR="00844045" w:rsidRPr="00844045" w:rsidRDefault="00844045" w:rsidP="00844045">
      <w:pPr>
        <w:ind w:firstLine="709"/>
        <w:rPr>
          <w:rFonts w:ascii="Segoe UI" w:hAnsi="Segoe UI" w:cs="Segoe UI"/>
          <w:i/>
          <w:iCs/>
          <w:szCs w:val="24"/>
        </w:rPr>
      </w:pPr>
      <w:r w:rsidRPr="00844045">
        <w:rPr>
          <w:rFonts w:ascii="Segoe UI" w:hAnsi="Segoe UI" w:cs="Segoe UI"/>
          <w:szCs w:val="24"/>
          <w:shd w:val="clear" w:color="auto" w:fill="FFFFFF"/>
        </w:rPr>
        <w:t>Необходимо учитывать, что действие градостроительного регламента не распространяется на земельные участки:</w:t>
      </w:r>
    </w:p>
    <w:p w:rsidR="00844045" w:rsidRPr="00844045" w:rsidRDefault="00844045" w:rsidP="00844045">
      <w:pPr>
        <w:pStyle w:val="ae"/>
        <w:numPr>
          <w:ilvl w:val="0"/>
          <w:numId w:val="5"/>
        </w:numPr>
        <w:ind w:left="0" w:firstLine="709"/>
        <w:rPr>
          <w:rFonts w:ascii="Segoe UI" w:hAnsi="Segoe UI" w:cs="Segoe UI"/>
          <w:i/>
          <w:iCs/>
          <w:szCs w:val="24"/>
        </w:rPr>
      </w:pPr>
      <w:r w:rsidRPr="00844045">
        <w:rPr>
          <w:rFonts w:ascii="Segoe UI" w:hAnsi="Segoe UI" w:cs="Segoe UI"/>
          <w:szCs w:val="24"/>
        </w:rPr>
        <w:t xml:space="preserve"> в границах территорий объектов культурного наследия;</w:t>
      </w:r>
    </w:p>
    <w:p w:rsidR="00844045" w:rsidRPr="00844045" w:rsidRDefault="00844045" w:rsidP="00844045">
      <w:pPr>
        <w:pStyle w:val="ae"/>
        <w:numPr>
          <w:ilvl w:val="0"/>
          <w:numId w:val="5"/>
        </w:numPr>
        <w:ind w:left="0" w:firstLine="709"/>
        <w:rPr>
          <w:rFonts w:ascii="Segoe UI" w:hAnsi="Segoe UI" w:cs="Segoe UI"/>
          <w:i/>
          <w:iCs/>
          <w:szCs w:val="24"/>
        </w:rPr>
      </w:pPr>
      <w:r w:rsidRPr="00844045">
        <w:rPr>
          <w:rFonts w:ascii="Segoe UI" w:hAnsi="Segoe UI" w:cs="Segoe UI"/>
          <w:szCs w:val="24"/>
        </w:rPr>
        <w:t xml:space="preserve"> в границах территорий общего пользования;</w:t>
      </w:r>
    </w:p>
    <w:p w:rsidR="00844045" w:rsidRPr="00844045" w:rsidRDefault="00844045" w:rsidP="00844045">
      <w:pPr>
        <w:pStyle w:val="ae"/>
        <w:numPr>
          <w:ilvl w:val="0"/>
          <w:numId w:val="5"/>
        </w:numPr>
        <w:ind w:left="0" w:firstLine="709"/>
        <w:jc w:val="both"/>
        <w:rPr>
          <w:rFonts w:ascii="Segoe UI" w:hAnsi="Segoe UI" w:cs="Segoe UI"/>
          <w:i/>
          <w:iCs/>
          <w:szCs w:val="24"/>
        </w:rPr>
      </w:pPr>
      <w:r w:rsidRPr="00844045">
        <w:rPr>
          <w:rFonts w:ascii="Segoe UI" w:hAnsi="Segoe UI" w:cs="Segoe UI"/>
          <w:szCs w:val="24"/>
        </w:rPr>
        <w:t xml:space="preserve"> </w:t>
      </w:r>
      <w:proofErr w:type="gramStart"/>
      <w:r w:rsidRPr="00844045">
        <w:rPr>
          <w:rFonts w:ascii="Segoe UI" w:hAnsi="Segoe UI" w:cs="Segoe UI"/>
          <w:szCs w:val="24"/>
        </w:rPr>
        <w:t>предназначенные для размещения линейных объектов и (или) занятые линейными объектами;</w:t>
      </w:r>
      <w:proofErr w:type="gramEnd"/>
    </w:p>
    <w:p w:rsidR="00844045" w:rsidRPr="00844045" w:rsidRDefault="00844045" w:rsidP="00844045">
      <w:pPr>
        <w:pStyle w:val="ae"/>
        <w:numPr>
          <w:ilvl w:val="0"/>
          <w:numId w:val="5"/>
        </w:numPr>
        <w:ind w:left="0" w:firstLine="709"/>
        <w:jc w:val="both"/>
        <w:rPr>
          <w:rFonts w:ascii="Segoe UI" w:hAnsi="Segoe UI" w:cs="Segoe UI"/>
          <w:i/>
          <w:iCs/>
          <w:szCs w:val="24"/>
        </w:rPr>
      </w:pPr>
      <w:r w:rsidRPr="00844045">
        <w:rPr>
          <w:rFonts w:ascii="Segoe UI" w:hAnsi="Segoe UI" w:cs="Segoe UI"/>
          <w:szCs w:val="24"/>
        </w:rPr>
        <w:t xml:space="preserve"> </w:t>
      </w:r>
      <w:proofErr w:type="gramStart"/>
      <w:r w:rsidRPr="00844045">
        <w:rPr>
          <w:rFonts w:ascii="Segoe UI" w:hAnsi="Segoe UI" w:cs="Segoe UI"/>
          <w:szCs w:val="24"/>
        </w:rPr>
        <w:t>предоставленные для добычи полезных ископаемых.</w:t>
      </w:r>
      <w:proofErr w:type="gramEnd"/>
    </w:p>
    <w:p w:rsidR="00844045" w:rsidRPr="00844045" w:rsidRDefault="00844045" w:rsidP="00844045">
      <w:pPr>
        <w:pStyle w:val="ae"/>
        <w:ind w:left="0" w:firstLine="709"/>
        <w:jc w:val="both"/>
        <w:rPr>
          <w:rFonts w:ascii="Segoe UI" w:hAnsi="Segoe UI" w:cs="Segoe UI"/>
          <w:i/>
          <w:iCs/>
          <w:szCs w:val="24"/>
          <w:shd w:val="clear" w:color="auto" w:fill="FFFFFF"/>
        </w:rPr>
      </w:pPr>
      <w:r w:rsidRPr="00844045">
        <w:rPr>
          <w:rFonts w:ascii="Segoe UI" w:hAnsi="Segoe UI" w:cs="Segoe UI"/>
          <w:szCs w:val="24"/>
          <w:shd w:val="clear" w:color="auto" w:fill="FFFFFF"/>
        </w:rPr>
        <w:t xml:space="preserve">Кроме того,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</w:t>
      </w:r>
      <w:r w:rsidRPr="00844045">
        <w:rPr>
          <w:rFonts w:ascii="Segoe UI" w:hAnsi="Segoe UI" w:cs="Segoe UI"/>
          <w:szCs w:val="24"/>
          <w:shd w:val="clear" w:color="auto" w:fill="FFFFFF"/>
        </w:rPr>
        <w:lastRenderedPageBreak/>
        <w:t>границах особых экономических зон и территорий опережающего социально-экономического развития.</w:t>
      </w:r>
    </w:p>
    <w:p w:rsidR="00844045" w:rsidRPr="00844045" w:rsidRDefault="00844045" w:rsidP="00844045">
      <w:pPr>
        <w:pStyle w:val="ae"/>
        <w:ind w:left="0" w:firstLine="709"/>
        <w:jc w:val="both"/>
        <w:rPr>
          <w:rFonts w:ascii="Segoe UI" w:hAnsi="Segoe UI" w:cs="Segoe UI"/>
          <w:i/>
          <w:iCs/>
          <w:szCs w:val="24"/>
        </w:rPr>
      </w:pPr>
      <w:r w:rsidRPr="00844045">
        <w:rPr>
          <w:rFonts w:ascii="Segoe UI" w:hAnsi="Segoe UI" w:cs="Segoe UI"/>
          <w:szCs w:val="24"/>
          <w:shd w:val="clear" w:color="auto" w:fill="FFFFFF"/>
        </w:rPr>
        <w:t>Для таких участков порядок изменения ВРИ должен быть установлен федеральным законом.</w:t>
      </w:r>
    </w:p>
    <w:p w:rsidR="00844045" w:rsidRPr="00844045" w:rsidRDefault="00844045" w:rsidP="00844045">
      <w:pPr>
        <w:pStyle w:val="ac"/>
        <w:spacing w:beforeAutospacing="0" w:afterAutospacing="0"/>
        <w:ind w:firstLine="709"/>
        <w:jc w:val="both"/>
        <w:rPr>
          <w:rFonts w:ascii="Segoe UI" w:hAnsi="Segoe UI" w:cs="Segoe UI"/>
          <w:szCs w:val="24"/>
          <w:shd w:val="clear" w:color="auto" w:fill="FFFFFF"/>
        </w:rPr>
      </w:pPr>
      <w:r w:rsidRPr="00844045">
        <w:rPr>
          <w:rFonts w:ascii="Segoe UI" w:hAnsi="Segoe UI" w:cs="Segoe UI"/>
          <w:szCs w:val="24"/>
          <w:shd w:val="clear" w:color="auto" w:fill="FFFFFF"/>
        </w:rPr>
        <w:t xml:space="preserve">В случае, если для территории, на которой расположен принадлежащий Вам земельный участок, утверждены Правила для изменения основного ВРИ необходимо подать в орган регистрации прав заявление об изменении ВРИ земельного участка, указав в </w:t>
      </w:r>
      <w:proofErr w:type="gramStart"/>
      <w:r w:rsidRPr="00844045">
        <w:rPr>
          <w:rFonts w:ascii="Segoe UI" w:hAnsi="Segoe UI" w:cs="Segoe UI"/>
          <w:szCs w:val="24"/>
          <w:shd w:val="clear" w:color="auto" w:fill="FFFFFF"/>
        </w:rPr>
        <w:t>заявлении</w:t>
      </w:r>
      <w:proofErr w:type="gramEnd"/>
      <w:r w:rsidRPr="00844045">
        <w:rPr>
          <w:rFonts w:ascii="Segoe UI" w:hAnsi="Segoe UI" w:cs="Segoe UI"/>
          <w:szCs w:val="24"/>
          <w:shd w:val="clear" w:color="auto" w:fill="FFFFFF"/>
        </w:rPr>
        <w:t xml:space="preserve"> ВРИ из тех видов, которые установлены градостроительным регламентом, утвержденным в составе Правил.</w:t>
      </w:r>
    </w:p>
    <w:p w:rsidR="00003DA4" w:rsidRPr="00844045" w:rsidRDefault="00844045" w:rsidP="00844045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844045">
        <w:rPr>
          <w:rFonts w:ascii="Segoe UI" w:hAnsi="Segoe UI" w:cs="Segoe UI"/>
          <w:szCs w:val="24"/>
          <w:shd w:val="clear" w:color="auto" w:fill="FFFFFF"/>
        </w:rPr>
        <w:t xml:space="preserve">Важно! Перед представлением такого заявления целесообразно уточнить в соответствующем органе местного </w:t>
      </w:r>
      <w:proofErr w:type="gramStart"/>
      <w:r w:rsidRPr="00844045">
        <w:rPr>
          <w:rFonts w:ascii="Segoe UI" w:hAnsi="Segoe UI" w:cs="Segoe UI"/>
          <w:szCs w:val="24"/>
          <w:shd w:val="clear" w:color="auto" w:fill="FFFFFF"/>
        </w:rPr>
        <w:t>самоуправления</w:t>
      </w:r>
      <w:proofErr w:type="gramEnd"/>
      <w:r w:rsidRPr="00844045">
        <w:rPr>
          <w:rFonts w:ascii="Segoe UI" w:hAnsi="Segoe UI" w:cs="Segoe UI"/>
          <w:szCs w:val="24"/>
          <w:shd w:val="clear" w:color="auto" w:fill="FFFFFF"/>
        </w:rPr>
        <w:t xml:space="preserve"> в какой именно территориальной зоне располагается принадлежащий Вам земельный участок и какие ВРИ установлены для участков, расположенных в этой территориальной зоне.</w:t>
      </w:r>
    </w:p>
    <w:p w:rsidR="00F2098F" w:rsidRPr="007F2C73" w:rsidRDefault="00F2098F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70F5" w:rsidRPr="0074559D" w:rsidRDefault="009D0B6F" w:rsidP="0074559D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320E0C" w:rsidRDefault="00320E0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0E0C" w:rsidRDefault="00320E0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9D0B6F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780" w:rsidRDefault="00BC3780" w:rsidP="00CB5FB6">
      <w:r>
        <w:separator/>
      </w:r>
    </w:p>
  </w:endnote>
  <w:endnote w:type="continuationSeparator" w:id="0">
    <w:p w:rsidR="00BC3780" w:rsidRDefault="00BC3780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780" w:rsidRDefault="00BC3780" w:rsidP="00CB5FB6">
      <w:r>
        <w:separator/>
      </w:r>
    </w:p>
  </w:footnote>
  <w:footnote w:type="continuationSeparator" w:id="0">
    <w:p w:rsidR="00BC3780" w:rsidRDefault="00BC3780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34</cp:revision>
  <cp:lastPrinted>2023-01-17T13:41:00Z</cp:lastPrinted>
  <dcterms:created xsi:type="dcterms:W3CDTF">2023-06-13T09:29:00Z</dcterms:created>
  <dcterms:modified xsi:type="dcterms:W3CDTF">2023-10-03T11:17:00Z</dcterms:modified>
</cp:coreProperties>
</file>