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EE60FF" w:rsidRDefault="003601DB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3601DB">
        <w:rPr>
          <w:rFonts w:ascii="Segoe UI" w:hAnsi="Segoe UI" w:cs="Segoe UI"/>
          <w:b/>
          <w:sz w:val="32"/>
          <w:szCs w:val="32"/>
        </w:rPr>
        <w:t>Обжалование решений контрольных (надзорных) органов</w:t>
      </w:r>
    </w:p>
    <w:p w:rsidR="003601DB" w:rsidRPr="00EE60FF" w:rsidRDefault="003601DB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</w:p>
    <w:p w:rsidR="003B0086" w:rsidRPr="003B0086" w:rsidRDefault="003B0086" w:rsidP="003B0086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3B0086">
        <w:rPr>
          <w:rFonts w:ascii="Segoe UI" w:hAnsi="Segoe UI" w:cs="Segoe UI"/>
          <w:bCs/>
          <w:iCs/>
          <w:szCs w:val="24"/>
        </w:rPr>
        <w:t xml:space="preserve">С 1 июля 2021 года применяется обязательный досудебный порядок обжалования решений контрольных (надзорных) органов, действий (бездействия) их должностных лиц при осуществлении федерального государственного земельного контроля (надзора). </w:t>
      </w:r>
    </w:p>
    <w:p w:rsidR="003B0086" w:rsidRPr="003B0086" w:rsidRDefault="003B0086" w:rsidP="003B0086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3B0086">
        <w:rPr>
          <w:rFonts w:ascii="Segoe UI" w:hAnsi="Segoe UI" w:cs="Segoe UI"/>
          <w:bCs/>
          <w:iCs/>
          <w:szCs w:val="24"/>
        </w:rPr>
        <w:t>Это значит, что контролируемые лица, права и законные интересы которых, по их мнению, были нарушены, до обращения в суд должны пройти процедуру обжалования в контрольном (надзорном) органе.</w:t>
      </w:r>
    </w:p>
    <w:p w:rsidR="003B0086" w:rsidRPr="003B0086" w:rsidRDefault="003B0086" w:rsidP="003B0086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/>
          <w:bCs/>
          <w:iCs/>
          <w:szCs w:val="24"/>
        </w:rPr>
      </w:pPr>
      <w:r w:rsidRPr="003B0086">
        <w:rPr>
          <w:rFonts w:ascii="Segoe UI" w:hAnsi="Segoe UI" w:cs="Segoe UI"/>
          <w:b/>
          <w:bCs/>
          <w:iCs/>
          <w:szCs w:val="24"/>
        </w:rPr>
        <w:t>В рамках досудебного обжалования можно оспорить:</w:t>
      </w:r>
    </w:p>
    <w:p w:rsidR="003B0086" w:rsidRPr="003B0086" w:rsidRDefault="003B0086" w:rsidP="003B0086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3B0086">
        <w:rPr>
          <w:rFonts w:ascii="Segoe UI" w:hAnsi="Segoe UI" w:cs="Segoe UI"/>
          <w:bCs/>
          <w:iCs/>
          <w:szCs w:val="24"/>
        </w:rPr>
        <w:t>- решения о проведении контрольных (надзорных) мероприятий;</w:t>
      </w:r>
    </w:p>
    <w:p w:rsidR="003B0086" w:rsidRPr="003B0086" w:rsidRDefault="003B0086" w:rsidP="003B0086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3B0086">
        <w:rPr>
          <w:rFonts w:ascii="Segoe UI" w:hAnsi="Segoe UI" w:cs="Segoe UI"/>
          <w:bCs/>
          <w:iCs/>
          <w:szCs w:val="24"/>
        </w:rPr>
        <w:t>- решения по результатам контрольных (надзорных) мероприятий;</w:t>
      </w:r>
    </w:p>
    <w:p w:rsidR="003B0086" w:rsidRPr="003B0086" w:rsidRDefault="003B0086" w:rsidP="003B0086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3B0086">
        <w:rPr>
          <w:rFonts w:ascii="Segoe UI" w:hAnsi="Segoe UI" w:cs="Segoe UI"/>
          <w:bCs/>
          <w:iCs/>
          <w:szCs w:val="24"/>
        </w:rPr>
        <w:t>- предписания об устранении выявленных нарушений;</w:t>
      </w:r>
    </w:p>
    <w:p w:rsidR="003B0086" w:rsidRPr="003B0086" w:rsidRDefault="003B0086" w:rsidP="003B0086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3B0086">
        <w:rPr>
          <w:rFonts w:ascii="Segoe UI" w:hAnsi="Segoe UI" w:cs="Segoe UI"/>
          <w:bCs/>
          <w:iCs/>
          <w:szCs w:val="24"/>
        </w:rPr>
        <w:t>- действия (бездействия) должностных лиц контрольного (надзорного) органа в рамках контрольных (надзорных) мероприятий.</w:t>
      </w:r>
    </w:p>
    <w:p w:rsidR="003B0086" w:rsidRPr="003B0086" w:rsidRDefault="003B0086" w:rsidP="003B0086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3B0086">
        <w:rPr>
          <w:rFonts w:ascii="Segoe UI" w:hAnsi="Segoe UI" w:cs="Segoe UI"/>
          <w:bCs/>
          <w:iCs/>
          <w:szCs w:val="24"/>
        </w:rPr>
        <w:t xml:space="preserve">Жалоба подается в электронном виде с использованием единого портала государственных и муниципальных услуг по ссылке https://knd.gosuslugi.ru в разделе «Жалоба на решение контрольных органов». </w:t>
      </w:r>
    </w:p>
    <w:p w:rsidR="003B0086" w:rsidRPr="003B0086" w:rsidRDefault="003B0086" w:rsidP="003B0086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/>
          <w:bCs/>
          <w:iCs/>
          <w:szCs w:val="24"/>
        </w:rPr>
      </w:pPr>
      <w:r w:rsidRPr="003B0086">
        <w:rPr>
          <w:rFonts w:ascii="Segoe UI" w:hAnsi="Segoe UI" w:cs="Segoe UI"/>
          <w:b/>
          <w:bCs/>
          <w:iCs/>
          <w:szCs w:val="24"/>
        </w:rPr>
        <w:t>Основные преимущества системы досудебного обжалования:</w:t>
      </w:r>
    </w:p>
    <w:p w:rsidR="003B0086" w:rsidRPr="003B0086" w:rsidRDefault="003B0086" w:rsidP="003B0086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3B0086">
        <w:rPr>
          <w:rFonts w:ascii="Segoe UI" w:hAnsi="Segoe UI" w:cs="Segoe UI"/>
          <w:bCs/>
          <w:iCs/>
          <w:szCs w:val="24"/>
        </w:rPr>
        <w:t>- сокращенные сроки рассмотрения жалоб (16 рабочих дней);</w:t>
      </w:r>
    </w:p>
    <w:p w:rsidR="003B0086" w:rsidRPr="003B0086" w:rsidRDefault="003B0086" w:rsidP="003B0086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3B0086">
        <w:rPr>
          <w:rFonts w:ascii="Segoe UI" w:hAnsi="Segoe UI" w:cs="Segoe UI"/>
          <w:bCs/>
          <w:iCs/>
          <w:szCs w:val="24"/>
        </w:rPr>
        <w:t>- взаимодействие с контрольным (надзорным) органом в режиме онлайн;</w:t>
      </w:r>
    </w:p>
    <w:p w:rsidR="003B0086" w:rsidRPr="003B0086" w:rsidRDefault="003B0086" w:rsidP="003B0086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3B0086">
        <w:rPr>
          <w:rFonts w:ascii="Segoe UI" w:hAnsi="Segoe UI" w:cs="Segoe UI"/>
          <w:bCs/>
          <w:iCs/>
          <w:szCs w:val="24"/>
        </w:rPr>
        <w:t>- возможность отслеживать ход рассмотрения жалобы в режиме реального времени.</w:t>
      </w:r>
    </w:p>
    <w:p w:rsidR="003B0086" w:rsidRPr="003B0086" w:rsidRDefault="003B0086" w:rsidP="003B0086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3B0086">
        <w:rPr>
          <w:rFonts w:ascii="Segoe UI" w:hAnsi="Segoe UI" w:cs="Segoe UI"/>
          <w:bCs/>
          <w:iCs/>
          <w:szCs w:val="24"/>
        </w:rPr>
        <w:t>Жалоба рассматривается руководителем (его заместителем) контрольного (надзорного) органа или вышестоящей инстанцией, что исключает участие в процедуре должностного лица, на решения (действия) которого подана жалоба.</w:t>
      </w:r>
    </w:p>
    <w:p w:rsidR="00EE60FF" w:rsidRDefault="003B0086" w:rsidP="003B0086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3B0086">
        <w:rPr>
          <w:rFonts w:ascii="Segoe UI" w:hAnsi="Segoe UI" w:cs="Segoe UI"/>
          <w:bCs/>
          <w:iCs/>
          <w:szCs w:val="24"/>
        </w:rPr>
        <w:t>«Процесс обжалования стал гораздо удобнее для граждан и бизнеса. Инструмент позволяет сокращать как финансовые, так и временные издержки, поскольку обжалование решений в судах занимает значительно больше времени»</w:t>
      </w:r>
      <w:r w:rsidR="004066D6">
        <w:rPr>
          <w:rFonts w:ascii="Segoe UI" w:hAnsi="Segoe UI" w:cs="Segoe UI"/>
          <w:bCs/>
          <w:iCs/>
          <w:szCs w:val="24"/>
        </w:rPr>
        <w:t>,</w:t>
      </w:r>
      <w:bookmarkStart w:id="0" w:name="_GoBack"/>
      <w:bookmarkEnd w:id="0"/>
      <w:r w:rsidRPr="003B0086">
        <w:rPr>
          <w:rFonts w:ascii="Segoe UI" w:hAnsi="Segoe UI" w:cs="Segoe UI"/>
          <w:bCs/>
          <w:iCs/>
          <w:szCs w:val="24"/>
        </w:rPr>
        <w:t xml:space="preserve"> </w:t>
      </w:r>
      <w:r w:rsidRPr="003B0086">
        <w:rPr>
          <w:rFonts w:ascii="Segoe UI" w:hAnsi="Segoe UI" w:cs="Segoe UI"/>
          <w:bCs/>
          <w:iCs/>
          <w:szCs w:val="24"/>
        </w:rPr>
        <w:lastRenderedPageBreak/>
        <w:t>- отметил заместитель руководителя Карельского Росреестра Владимир Карвонен.</w:t>
      </w:r>
    </w:p>
    <w:p w:rsidR="003B0086" w:rsidRDefault="003B0086" w:rsidP="003B0086">
      <w:pPr>
        <w:widowControl w:val="0"/>
        <w:ind w:firstLine="567"/>
        <w:jc w:val="both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0B176E" w:rsidRDefault="00D62E75" w:rsidP="000B176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B44FD8" w:rsidRDefault="00B44FD8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B44FD8" w:rsidRDefault="00B44FD8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D62E75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E75" w:rsidRDefault="00D62E75" w:rsidP="00CB5FB6">
      <w:r>
        <w:separator/>
      </w:r>
    </w:p>
  </w:endnote>
  <w:endnote w:type="continuationSeparator" w:id="0">
    <w:p w:rsidR="00D62E75" w:rsidRDefault="00D62E75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E75" w:rsidRDefault="00D62E75" w:rsidP="00CB5FB6">
      <w:r>
        <w:separator/>
      </w:r>
    </w:p>
  </w:footnote>
  <w:footnote w:type="continuationSeparator" w:id="0">
    <w:p w:rsidR="00D62E75" w:rsidRDefault="00D62E75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01DB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086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066D6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90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4FD8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2F8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2E75"/>
    <w:rsid w:val="00D64337"/>
    <w:rsid w:val="00D71453"/>
    <w:rsid w:val="00D7522F"/>
    <w:rsid w:val="00D761DE"/>
    <w:rsid w:val="00D93C6F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5184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09DB7-7FDD-4932-9FEE-EAF430D3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75</cp:revision>
  <cp:lastPrinted>2024-02-27T08:57:00Z</cp:lastPrinted>
  <dcterms:created xsi:type="dcterms:W3CDTF">2023-06-13T09:29:00Z</dcterms:created>
  <dcterms:modified xsi:type="dcterms:W3CDTF">2024-07-05T06:12:00Z</dcterms:modified>
</cp:coreProperties>
</file>