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67AC9" w:rsidRDefault="0020651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Статистика: З</w:t>
      </w:r>
      <w:r w:rsidRPr="0020651C">
        <w:rPr>
          <w:rFonts w:ascii="Segoe UI" w:hAnsi="Segoe UI" w:cs="Segoe UI"/>
          <w:b/>
          <w:sz w:val="32"/>
          <w:szCs w:val="32"/>
        </w:rPr>
        <w:t>емля для туризма</w:t>
      </w:r>
    </w:p>
    <w:p w:rsidR="0020651C" w:rsidRPr="0020651C" w:rsidRDefault="0020651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0651C" w:rsidRPr="0020651C" w:rsidRDefault="0020651C" w:rsidP="0020651C">
      <w:pPr>
        <w:ind w:firstLine="567"/>
        <w:jc w:val="both"/>
        <w:rPr>
          <w:rFonts w:ascii="Segoe UI" w:hAnsi="Segoe UI" w:cs="Segoe UI"/>
          <w:szCs w:val="24"/>
        </w:rPr>
      </w:pPr>
      <w:r w:rsidRPr="0020651C">
        <w:rPr>
          <w:rFonts w:ascii="Segoe UI" w:hAnsi="Segoe UI" w:cs="Segoe UI"/>
          <w:szCs w:val="24"/>
        </w:rPr>
        <w:t>По проекту «Земля для туризма» для развития туристической инфраструктуры сформировано</w:t>
      </w:r>
      <w:r>
        <w:rPr>
          <w:rFonts w:ascii="Segoe UI" w:hAnsi="Segoe UI" w:cs="Segoe UI"/>
          <w:szCs w:val="24"/>
        </w:rPr>
        <w:t xml:space="preserve"> </w:t>
      </w:r>
      <w:r w:rsidRPr="0020651C">
        <w:rPr>
          <w:rFonts w:ascii="Segoe UI" w:hAnsi="Segoe UI" w:cs="Segoe UI"/>
          <w:szCs w:val="24"/>
        </w:rPr>
        <w:t xml:space="preserve">14 участков и территорий общей площадью около 833 гектара. Информация о них размещена на Публичной кадастровой карте </w:t>
      </w:r>
      <w:proofErr w:type="spellStart"/>
      <w:r w:rsidRPr="0020651C">
        <w:rPr>
          <w:rFonts w:ascii="Segoe UI" w:hAnsi="Segoe UI" w:cs="Segoe UI"/>
          <w:szCs w:val="24"/>
        </w:rPr>
        <w:t>Росреестра</w:t>
      </w:r>
      <w:proofErr w:type="spellEnd"/>
      <w:r w:rsidRPr="0020651C">
        <w:rPr>
          <w:rFonts w:ascii="Segoe UI" w:hAnsi="Segoe UI" w:cs="Segoe UI"/>
          <w:szCs w:val="24"/>
        </w:rPr>
        <w:t xml:space="preserve"> (</w:t>
      </w:r>
      <w:proofErr w:type="spellStart"/>
      <w:r w:rsidRPr="0020651C">
        <w:rPr>
          <w:rFonts w:ascii="Segoe UI" w:hAnsi="Segoe UI" w:cs="Segoe UI"/>
          <w:szCs w:val="24"/>
        </w:rPr>
        <w:t>pkk.rosreestr.ru</w:t>
      </w:r>
      <w:proofErr w:type="spellEnd"/>
      <w:r w:rsidRPr="0020651C">
        <w:rPr>
          <w:rFonts w:ascii="Segoe UI" w:hAnsi="Segoe UI" w:cs="Segoe UI"/>
          <w:szCs w:val="24"/>
        </w:rPr>
        <w:t>) в разделе «Земля для туризма». Любое заинтересованное лицо может направить в уполномоченный орган власти обращение по оформлению земельного участка для реализации своего проекта в сфере туризма.</w:t>
      </w:r>
    </w:p>
    <w:p w:rsidR="00E67AC9" w:rsidRDefault="00E67AC9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470F5" w:rsidRDefault="008470F5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0651C" w:rsidRDefault="0020651C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AE40DC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AE40DC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20651C">
      <w:headerReference w:type="default" r:id="rId11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48" w:rsidRDefault="00FA2748" w:rsidP="00CB5FB6">
      <w:r>
        <w:separator/>
      </w:r>
    </w:p>
  </w:endnote>
  <w:endnote w:type="continuationSeparator" w:id="0">
    <w:p w:rsidR="00FA2748" w:rsidRDefault="00FA274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48" w:rsidRDefault="00FA2748" w:rsidP="00CB5FB6">
      <w:r>
        <w:separator/>
      </w:r>
    </w:p>
  </w:footnote>
  <w:footnote w:type="continuationSeparator" w:id="0">
    <w:p w:rsidR="00FA2748" w:rsidRDefault="00FA274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5</cp:revision>
  <cp:lastPrinted>2023-01-17T13:41:00Z</cp:lastPrinted>
  <dcterms:created xsi:type="dcterms:W3CDTF">2023-06-13T09:29:00Z</dcterms:created>
  <dcterms:modified xsi:type="dcterms:W3CDTF">2023-06-13T11:31:00Z</dcterms:modified>
</cp:coreProperties>
</file>